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F6" w:rsidRDefault="000043F0" w:rsidP="0012283D">
      <w:pPr>
        <w:ind w:right="-142"/>
        <w:jc w:val="both"/>
        <w:rPr>
          <w:lang w:val="sr-Latn-RS"/>
        </w:rPr>
      </w:pPr>
      <w:r w:rsidRPr="000043F0">
        <w:rPr>
          <w:lang w:val="sr-Cyrl-CS"/>
        </w:rPr>
        <w:t>На основу Решења о банкротству  стечајног судије Привредног суда у Београду, 45 СT 4663 од  02.11.2011. године, а у складу са чланoвима 131., 132. и 133. Закона о стечају («Службени гласник  Републике Србије» број 104/2009) и Националним стандардом број  5 о начину и поступку уновчења имовине стечајног дужника («Службени гласник Републике Србије» број     13/2010.), стечајни управник стечајног дужника</w:t>
      </w:r>
    </w:p>
    <w:p w:rsidR="00B22C02" w:rsidRPr="00B22C02" w:rsidRDefault="00B22C02" w:rsidP="00CE52F6">
      <w:pPr>
        <w:jc w:val="both"/>
        <w:rPr>
          <w:lang w:val="sr-Latn-RS"/>
        </w:rPr>
      </w:pPr>
    </w:p>
    <w:p w:rsidR="00044030" w:rsidRPr="00044030" w:rsidRDefault="00044030" w:rsidP="00044030">
      <w:pPr>
        <w:jc w:val="center"/>
        <w:rPr>
          <w:lang w:val="sr-Cyrl-CS"/>
        </w:rPr>
      </w:pPr>
      <w:r w:rsidRPr="00044030">
        <w:rPr>
          <w:b/>
          <w:lang w:val="sr-Cyrl-CS"/>
        </w:rPr>
        <w:t>''ЕУРОЛУКСПЕТРОЛ-</w:t>
      </w:r>
      <w:r w:rsidR="00FB64DA">
        <w:rPr>
          <w:b/>
          <w:lang w:val="sr-Latn-RS"/>
        </w:rPr>
        <w:t xml:space="preserve"> </w:t>
      </w:r>
      <w:r w:rsidRPr="00044030">
        <w:rPr>
          <w:b/>
          <w:lang w:val="sr-Cyrl-CS"/>
        </w:rPr>
        <w:t>ЕЛП''</w:t>
      </w:r>
      <w:r w:rsidRPr="00044030">
        <w:rPr>
          <w:b/>
          <w:lang w:val="sr-Latn-CS"/>
        </w:rPr>
        <w:t xml:space="preserve"> </w:t>
      </w:r>
      <w:r w:rsidRPr="00044030">
        <w:rPr>
          <w:b/>
          <w:lang w:val="sr-Cyrl-RS"/>
        </w:rPr>
        <w:t xml:space="preserve">доо </w:t>
      </w:r>
      <w:r w:rsidRPr="00044030">
        <w:rPr>
          <w:b/>
          <w:lang w:val="sr-Cyrl-CS"/>
        </w:rPr>
        <w:t xml:space="preserve">у стечају из Београда, </w:t>
      </w:r>
      <w:r w:rsidRPr="00044030">
        <w:rPr>
          <w:b/>
          <w:lang w:val="sr-Cyrl-RS"/>
        </w:rPr>
        <w:t>Михаила Богићевића</w:t>
      </w:r>
      <w:r w:rsidRPr="00044030">
        <w:rPr>
          <w:b/>
          <w:lang w:val="sr-Cyrl-CS"/>
        </w:rPr>
        <w:t xml:space="preserve"> бр.7.</w:t>
      </w:r>
    </w:p>
    <w:p w:rsidR="00044030" w:rsidRPr="00044030" w:rsidRDefault="00044030" w:rsidP="00044030">
      <w:pPr>
        <w:jc w:val="center"/>
        <w:rPr>
          <w:lang w:val="sr-Cyrl-CS"/>
        </w:rPr>
      </w:pPr>
    </w:p>
    <w:p w:rsidR="00044030" w:rsidRPr="00044030" w:rsidRDefault="00044030" w:rsidP="00925F6C">
      <w:pPr>
        <w:jc w:val="center"/>
        <w:rPr>
          <w:b/>
          <w:lang w:val="sr-Cyrl-CS"/>
        </w:rPr>
      </w:pPr>
      <w:r w:rsidRPr="00044030">
        <w:rPr>
          <w:b/>
          <w:lang w:val="sr-Cyrl-CS"/>
        </w:rPr>
        <w:t>ОГЛАШАВА</w:t>
      </w:r>
    </w:p>
    <w:p w:rsidR="00044030" w:rsidRDefault="00044030" w:rsidP="00044030">
      <w:pPr>
        <w:jc w:val="center"/>
        <w:rPr>
          <w:b/>
          <w:lang w:val="sr-Cyrl-RS"/>
        </w:rPr>
      </w:pPr>
      <w:r w:rsidRPr="00044030">
        <w:rPr>
          <w:b/>
          <w:lang w:val="sr-Cyrl-CS"/>
        </w:rPr>
        <w:t xml:space="preserve"> продају дела имовине јавним </w:t>
      </w:r>
      <w:r w:rsidR="009709A5">
        <w:rPr>
          <w:b/>
          <w:lang w:val="sr-Cyrl-CS"/>
        </w:rPr>
        <w:t>надметањем</w:t>
      </w:r>
    </w:p>
    <w:p w:rsidR="009D1346" w:rsidRPr="00044030" w:rsidRDefault="009D1346" w:rsidP="00044030">
      <w:pPr>
        <w:jc w:val="center"/>
        <w:rPr>
          <w:b/>
          <w:lang w:val="sr-Cyrl-CS"/>
        </w:rPr>
      </w:pPr>
    </w:p>
    <w:p w:rsidR="00044030" w:rsidRPr="00044030" w:rsidRDefault="00044030" w:rsidP="00044030">
      <w:pPr>
        <w:jc w:val="both"/>
        <w:rPr>
          <w:b/>
          <w:sz w:val="4"/>
          <w:szCs w:val="4"/>
          <w:lang w:val="sr-Latn-RS"/>
        </w:rPr>
      </w:pPr>
    </w:p>
    <w:p w:rsidR="00044030" w:rsidRDefault="00044030" w:rsidP="00044030">
      <w:pPr>
        <w:jc w:val="both"/>
        <w:rPr>
          <w:lang w:val="sr-Cyrl-CS"/>
        </w:rPr>
      </w:pPr>
      <w:r w:rsidRPr="00044030">
        <w:rPr>
          <w:b/>
          <w:lang w:val="sr-Cyrl-CS"/>
        </w:rPr>
        <w:t>Предмет продаје</w:t>
      </w:r>
      <w:r w:rsidRPr="00044030">
        <w:rPr>
          <w:lang w:val="sr-Cyrl-CS"/>
        </w:rPr>
        <w:t xml:space="preserve"> је непокретна и покретна  имовина у власништву стечајног дужника “Еуролукспетрол-</w:t>
      </w:r>
      <w:r w:rsidR="00103D37">
        <w:rPr>
          <w:lang w:val="sr-Latn-RS"/>
        </w:rPr>
        <w:t xml:space="preserve"> </w:t>
      </w:r>
      <w:r w:rsidRPr="00044030">
        <w:rPr>
          <w:lang w:val="sr-Cyrl-CS"/>
        </w:rPr>
        <w:t>Елп“ доо, у стечају, Београд, М.Богићевића бр.7.</w:t>
      </w:r>
      <w:r w:rsidR="00CA2744">
        <w:rPr>
          <w:lang w:val="sr-Latn-RS"/>
        </w:rPr>
        <w:t>,</w:t>
      </w:r>
      <w:r w:rsidRPr="00044030">
        <w:rPr>
          <w:lang w:val="sr-Cyrl-CS"/>
        </w:rPr>
        <w:t xml:space="preserve"> коју чине: </w:t>
      </w:r>
    </w:p>
    <w:p w:rsidR="009D1346" w:rsidRDefault="009D1346" w:rsidP="00044030">
      <w:pPr>
        <w:jc w:val="both"/>
        <w:rPr>
          <w:lang w:val="sr-Cyrl-CS"/>
        </w:rPr>
      </w:pPr>
    </w:p>
    <w:p w:rsidR="009D1346" w:rsidRPr="00B22C02" w:rsidRDefault="00B22C02" w:rsidP="00B22C02">
      <w:pPr>
        <w:jc w:val="both"/>
        <w:rPr>
          <w:lang w:val="sr-Cyrl-RS"/>
        </w:rPr>
      </w:pPr>
      <w:r w:rsidRPr="00B22C02">
        <w:rPr>
          <w:b/>
          <w:lang w:val="sr-Latn-RS"/>
        </w:rPr>
        <w:t>I.</w:t>
      </w:r>
      <w:r w:rsidR="00EF5258">
        <w:rPr>
          <w:b/>
          <w:lang w:val="sr-Cyrl-RS"/>
        </w:rPr>
        <w:t xml:space="preserve"> </w:t>
      </w:r>
      <w:r w:rsidR="009D1346" w:rsidRPr="00B22C02">
        <w:rPr>
          <w:lang w:val="sr-Cyrl-RS"/>
        </w:rPr>
        <w:t>Бензинске станице  као целине, са припадајућим земљиштем, објектима и свим пратећим садржајима, опремом и другом имовином, и то :</w:t>
      </w:r>
    </w:p>
    <w:p w:rsidR="009D1346" w:rsidRDefault="009D1346" w:rsidP="00044030">
      <w:pPr>
        <w:jc w:val="both"/>
        <w:rPr>
          <w:lang w:val="sr-Cyrl-RS"/>
        </w:rPr>
      </w:pPr>
    </w:p>
    <w:p w:rsidR="00B76E95" w:rsidRPr="00B76E95" w:rsidRDefault="00B76E95" w:rsidP="00B76E95">
      <w:pPr>
        <w:jc w:val="both"/>
        <w:rPr>
          <w:lang w:val="sr-Cyrl-RS"/>
        </w:rPr>
      </w:pPr>
      <w:r>
        <w:rPr>
          <w:lang w:val="sr-Cyrl-RS"/>
        </w:rPr>
        <w:t>1</w:t>
      </w:r>
      <w:r w:rsidRPr="00B76E95">
        <w:rPr>
          <w:lang w:val="sr-Cyrl-RS"/>
        </w:rPr>
        <w:t>.</w:t>
      </w:r>
      <w:r w:rsidRPr="00B76E95">
        <w:rPr>
          <w:lang w:val="sr-Cyrl-RS"/>
        </w:rPr>
        <w:tab/>
        <w:t xml:space="preserve">БС Трстеник, Доњи Рибник (објекат БС 101 м2, надстрешница од 210 м2, инфраструктура,  </w:t>
      </w:r>
      <w:r w:rsidRPr="00E52C40">
        <w:rPr>
          <w:b/>
          <w:lang w:val="sr-Cyrl-RS"/>
        </w:rPr>
        <w:t>без земљишта</w:t>
      </w:r>
      <w:r w:rsidRPr="00B76E95">
        <w:rPr>
          <w:lang w:val="sr-Cyrl-RS"/>
        </w:rPr>
        <w:t>),  све уписано у ЛН 379 на КП 643 КО Доњи Рибник, са опремом и другом покретном имовином, према спецификацији датој у процени вредности;</w:t>
      </w:r>
    </w:p>
    <w:p w:rsidR="00B76E95" w:rsidRPr="00B76E95" w:rsidRDefault="00B76E95" w:rsidP="00B76E95">
      <w:pPr>
        <w:jc w:val="both"/>
        <w:rPr>
          <w:lang w:val="sr-Cyrl-RS"/>
        </w:rPr>
      </w:pPr>
    </w:p>
    <w:p w:rsidR="001C2D8D" w:rsidRDefault="00346890" w:rsidP="00B76E95">
      <w:pPr>
        <w:jc w:val="both"/>
        <w:rPr>
          <w:lang w:val="sr-Cyrl-RS"/>
        </w:rPr>
      </w:pPr>
      <w:r>
        <w:rPr>
          <w:lang w:val="sr-Cyrl-RS"/>
        </w:rPr>
        <w:t>2</w:t>
      </w:r>
      <w:r w:rsidR="00B76E95" w:rsidRPr="00B76E95">
        <w:rPr>
          <w:lang w:val="sr-Cyrl-RS"/>
        </w:rPr>
        <w:t>.</w:t>
      </w:r>
      <w:r w:rsidR="00B76E95" w:rsidRPr="00B76E95">
        <w:rPr>
          <w:lang w:val="sr-Cyrl-RS"/>
        </w:rPr>
        <w:tab/>
      </w:r>
      <w:r w:rsidR="004452E7" w:rsidRPr="004452E7">
        <w:rPr>
          <w:lang w:val="sr-Cyrl-RS"/>
        </w:rPr>
        <w:t>БС Фекетић,  Аутопут Суботица- Нови Сад (објекат БС 747 м2, надстрешница од 815,00 м2, земљиште са паркингом и са инфраструктуром од 24.136 м2 објекат угоститељства од 1.</w:t>
      </w:r>
      <w:r w:rsidR="00CF7062">
        <w:rPr>
          <w:lang w:val="sr-Cyrl-RS"/>
        </w:rPr>
        <w:t>703</w:t>
      </w:r>
      <w:r w:rsidR="004452E7" w:rsidRPr="004452E7">
        <w:rPr>
          <w:lang w:val="sr-Cyrl-RS"/>
        </w:rPr>
        <w:t xml:space="preserve"> м2, енергетски блок </w:t>
      </w:r>
      <w:r w:rsidR="00CF7062">
        <w:rPr>
          <w:lang w:val="sr-Cyrl-RS"/>
        </w:rPr>
        <w:t xml:space="preserve">167 </w:t>
      </w:r>
      <w:r w:rsidR="004452E7" w:rsidRPr="004452E7">
        <w:rPr>
          <w:lang w:val="sr-Cyrl-RS"/>
        </w:rPr>
        <w:t>м2 и турско купатило од 43 м2), све уписано  у ЛН 4858 на КП 6252/6 КО Фекетић, са опремом и другом покретном имовином, према спецификацији датој у процени вредности</w:t>
      </w:r>
      <w:r w:rsidR="000818F1">
        <w:rPr>
          <w:lang w:val="sr-Latn-RS"/>
        </w:rPr>
        <w:t>.</w:t>
      </w:r>
    </w:p>
    <w:p w:rsidR="009D1346" w:rsidRDefault="001C2D8D" w:rsidP="00B76E95">
      <w:pPr>
        <w:jc w:val="both"/>
        <w:rPr>
          <w:lang w:val="sr-Latn-RS"/>
        </w:rPr>
      </w:pPr>
      <w:r>
        <w:rPr>
          <w:lang w:val="sr-Cyrl-RS"/>
        </w:rPr>
        <w:t>Напомена:</w:t>
      </w:r>
      <w:r w:rsidR="000818F1">
        <w:rPr>
          <w:lang w:val="sr-Latn-RS"/>
        </w:rPr>
        <w:t xml:space="preserve"> </w:t>
      </w:r>
      <w:r w:rsidR="000818F1" w:rsidRPr="00AA4783">
        <w:rPr>
          <w:lang w:val="sr-Cyrl-RS"/>
        </w:rPr>
        <w:t xml:space="preserve">Предмет продаје није објекат </w:t>
      </w:r>
      <w:r w:rsidR="009D0E0C" w:rsidRPr="00AA4783">
        <w:rPr>
          <w:lang w:val="sr-Cyrl-RS"/>
        </w:rPr>
        <w:t xml:space="preserve">који је </w:t>
      </w:r>
      <w:r w:rsidR="0008101E" w:rsidRPr="00AA4783">
        <w:rPr>
          <w:lang w:val="sr-Cyrl-RS"/>
        </w:rPr>
        <w:t xml:space="preserve">у процени </w:t>
      </w:r>
      <w:r w:rsidR="00905311" w:rsidRPr="00AA4783">
        <w:rPr>
          <w:lang w:val="sr-Cyrl-RS"/>
        </w:rPr>
        <w:t xml:space="preserve">вредности имовине </w:t>
      </w:r>
      <w:r w:rsidR="009D0E0C" w:rsidRPr="00AA4783">
        <w:rPr>
          <w:lang w:val="sr-Cyrl-RS"/>
        </w:rPr>
        <w:t>означен као Мотел (4066/</w:t>
      </w:r>
      <w:r w:rsidR="00845FEA" w:rsidRPr="00AA4783">
        <w:rPr>
          <w:lang w:val="sr-Latn-RS"/>
        </w:rPr>
        <w:t xml:space="preserve"> </w:t>
      </w:r>
      <w:r w:rsidR="009D0E0C" w:rsidRPr="00AA4783">
        <w:rPr>
          <w:lang w:val="sr-Cyrl-RS"/>
        </w:rPr>
        <w:t>3252,71 м2)</w:t>
      </w:r>
      <w:r w:rsidR="00FE5420" w:rsidRPr="00AA4783">
        <w:rPr>
          <w:lang w:val="sr-Cyrl-RS"/>
        </w:rPr>
        <w:t xml:space="preserve">, који </w:t>
      </w:r>
      <w:r w:rsidR="00344EA7" w:rsidRPr="00AA4783">
        <w:rPr>
          <w:lang w:val="sr-Cyrl-RS"/>
        </w:rPr>
        <w:t xml:space="preserve">се налази </w:t>
      </w:r>
      <w:r w:rsidR="00307F6F" w:rsidRPr="00AA4783">
        <w:rPr>
          <w:lang w:val="sr-Cyrl-RS"/>
        </w:rPr>
        <w:t>на КП 6252/6</w:t>
      </w:r>
      <w:r w:rsidR="00344EA7" w:rsidRPr="00AA4783">
        <w:rPr>
          <w:lang w:val="sr-Cyrl-RS"/>
        </w:rPr>
        <w:t xml:space="preserve">, а који није укњижен, јер </w:t>
      </w:r>
      <w:r w:rsidR="00153A8C" w:rsidRPr="00AA4783">
        <w:rPr>
          <w:lang w:val="sr-Cyrl-RS"/>
        </w:rPr>
        <w:t>ни</w:t>
      </w:r>
      <w:r w:rsidR="00893A88" w:rsidRPr="00AA4783">
        <w:rPr>
          <w:lang w:val="sr-Cyrl-RS"/>
        </w:rPr>
        <w:t>је</w:t>
      </w:r>
      <w:r w:rsidR="00153A8C" w:rsidRPr="00AA4783">
        <w:rPr>
          <w:lang w:val="sr-Cyrl-RS"/>
        </w:rPr>
        <w:t xml:space="preserve"> власништво стечајног дужника већ је </w:t>
      </w:r>
      <w:r w:rsidR="00881E8E" w:rsidRPr="00AA4783">
        <w:rPr>
          <w:lang w:val="sr-Cyrl-RS"/>
        </w:rPr>
        <w:t>пренет</w:t>
      </w:r>
      <w:r w:rsidR="00893A88" w:rsidRPr="00AA4783">
        <w:rPr>
          <w:lang w:val="sr-Cyrl-RS"/>
        </w:rPr>
        <w:t xml:space="preserve"> </w:t>
      </w:r>
      <w:r w:rsidR="00893A88" w:rsidRPr="00AA4783">
        <w:rPr>
          <w:lang w:val="sr-Latn-RS"/>
        </w:rPr>
        <w:t>Roadstar Motels</w:t>
      </w:r>
      <w:r w:rsidR="00375990" w:rsidRPr="00AA4783">
        <w:rPr>
          <w:lang w:val="sr-Cyrl-RS"/>
        </w:rPr>
        <w:t xml:space="preserve"> Београд</w:t>
      </w:r>
      <w:r w:rsidR="00893A88" w:rsidRPr="00AA4783">
        <w:rPr>
          <w:lang w:val="sr-Cyrl-RS"/>
        </w:rPr>
        <w:t>, МБ 20239140</w:t>
      </w:r>
      <w:r w:rsidR="00FB204E" w:rsidRPr="00AA4783">
        <w:rPr>
          <w:lang w:val="sr-Cyrl-RS"/>
        </w:rPr>
        <w:t>, који је брисан из регистра АПР-а</w:t>
      </w:r>
      <w:r w:rsidR="00FF0641" w:rsidRPr="00AA4783">
        <w:rPr>
          <w:lang w:val="sr-Cyrl-RS"/>
        </w:rPr>
        <w:t>.</w:t>
      </w:r>
    </w:p>
    <w:p w:rsidR="009D1346" w:rsidRDefault="00385694" w:rsidP="00385694">
      <w:pPr>
        <w:tabs>
          <w:tab w:val="left" w:pos="6900"/>
        </w:tabs>
        <w:jc w:val="both"/>
        <w:rPr>
          <w:lang w:val="sr-Cyrl-RS"/>
        </w:rPr>
      </w:pPr>
      <w:r>
        <w:rPr>
          <w:lang w:val="sr-Cyrl-RS"/>
        </w:rPr>
        <w:tab/>
      </w:r>
    </w:p>
    <w:p w:rsidR="004650BC" w:rsidRPr="004650BC" w:rsidRDefault="004650BC" w:rsidP="004650BC">
      <w:pPr>
        <w:jc w:val="both"/>
        <w:rPr>
          <w:lang w:val="sr-Cyrl-RS"/>
        </w:rPr>
      </w:pPr>
      <w:r w:rsidRPr="004650BC">
        <w:rPr>
          <w:b/>
          <w:lang w:val="sr-Cyrl-RS"/>
        </w:rPr>
        <w:t>II</w:t>
      </w:r>
      <w:r w:rsidRPr="004650BC">
        <w:rPr>
          <w:lang w:val="sr-Cyrl-RS"/>
        </w:rPr>
        <w:t>.</w:t>
      </w:r>
      <w:r w:rsidR="00465BCE">
        <w:rPr>
          <w:lang w:val="sr-Latn-RS"/>
        </w:rPr>
        <w:t xml:space="preserve"> </w:t>
      </w:r>
      <w:r w:rsidR="00EB4EB2">
        <w:rPr>
          <w:lang w:val="sr-Latn-RS"/>
        </w:rPr>
        <w:t xml:space="preserve"> </w:t>
      </w:r>
      <w:r w:rsidRPr="004650BC">
        <w:rPr>
          <w:lang w:val="sr-Cyrl-RS"/>
        </w:rPr>
        <w:t xml:space="preserve">Земљиште намењено за изградњу бензинских станица : </w:t>
      </w:r>
    </w:p>
    <w:p w:rsidR="004650BC" w:rsidRPr="004650BC" w:rsidRDefault="004650BC" w:rsidP="004650BC">
      <w:pPr>
        <w:jc w:val="both"/>
        <w:rPr>
          <w:lang w:val="sr-Cyrl-RS"/>
        </w:rPr>
      </w:pPr>
    </w:p>
    <w:p w:rsidR="004650BC" w:rsidRPr="004650BC" w:rsidRDefault="004650BC" w:rsidP="004650BC">
      <w:pPr>
        <w:jc w:val="both"/>
        <w:rPr>
          <w:lang w:val="sr-Cyrl-RS"/>
        </w:rPr>
      </w:pPr>
      <w:r w:rsidRPr="004650BC">
        <w:rPr>
          <w:lang w:val="sr-Cyrl-RS"/>
        </w:rPr>
        <w:t>1.</w:t>
      </w:r>
      <w:r>
        <w:rPr>
          <w:lang w:val="sr-Latn-RS"/>
        </w:rPr>
        <w:t xml:space="preserve"> </w:t>
      </w:r>
      <w:r w:rsidRPr="004650BC">
        <w:rPr>
          <w:lang w:val="sr-Cyrl-RS"/>
        </w:rPr>
        <w:t>Горњи Милановац, KO Г.Милановац, КП. 50054/6, површине 43a 37m2, град.грађевинс,</w:t>
      </w:r>
    </w:p>
    <w:p w:rsidR="004650BC" w:rsidRPr="004650BC" w:rsidRDefault="004650BC" w:rsidP="004650BC">
      <w:pPr>
        <w:jc w:val="both"/>
        <w:rPr>
          <w:lang w:val="sr-Cyrl-RS"/>
        </w:rPr>
      </w:pPr>
      <w:r w:rsidRPr="004650BC">
        <w:rPr>
          <w:lang w:val="sr-Cyrl-RS"/>
        </w:rPr>
        <w:t>2.</w:t>
      </w:r>
      <w:r>
        <w:rPr>
          <w:lang w:val="sr-Latn-RS"/>
        </w:rPr>
        <w:t xml:space="preserve"> </w:t>
      </w:r>
      <w:r w:rsidRPr="004650BC">
        <w:rPr>
          <w:lang w:val="sr-Cyrl-RS"/>
        </w:rPr>
        <w:t>Дољевац, KO Oрљане, K. П. 4755 i 4756, укупне површине 1ha 23a 89m2, пољопривр.,</w:t>
      </w:r>
    </w:p>
    <w:p w:rsidR="004650BC" w:rsidRPr="004650BC" w:rsidRDefault="008F32D9" w:rsidP="004650BC">
      <w:pPr>
        <w:jc w:val="both"/>
        <w:rPr>
          <w:lang w:val="sr-Cyrl-RS"/>
        </w:rPr>
      </w:pPr>
      <w:r>
        <w:rPr>
          <w:lang w:val="sr-Latn-RS"/>
        </w:rPr>
        <w:t>3</w:t>
      </w:r>
      <w:r w:rsidR="004650BC" w:rsidRPr="004650BC">
        <w:rPr>
          <w:lang w:val="sr-Cyrl-RS"/>
        </w:rPr>
        <w:t>.</w:t>
      </w:r>
      <w:r w:rsidR="004650BC">
        <w:rPr>
          <w:lang w:val="sr-Latn-RS"/>
        </w:rPr>
        <w:t xml:space="preserve"> </w:t>
      </w:r>
      <w:r w:rsidR="004650BC" w:rsidRPr="004650BC">
        <w:rPr>
          <w:lang w:val="sr-Cyrl-RS"/>
        </w:rPr>
        <w:t>Фекетић, КО Фекетић, на КП.  6252/7, површине 3ha 23a 92m2, пољопривредно земљ.,</w:t>
      </w:r>
    </w:p>
    <w:p w:rsidR="00415974" w:rsidRDefault="008F32D9" w:rsidP="004650BC">
      <w:pPr>
        <w:jc w:val="both"/>
        <w:rPr>
          <w:lang w:val="sr-Latn-RS"/>
        </w:rPr>
      </w:pPr>
      <w:r>
        <w:rPr>
          <w:lang w:val="sr-Latn-RS"/>
        </w:rPr>
        <w:t>4</w:t>
      </w:r>
      <w:r w:rsidR="00B00472">
        <w:rPr>
          <w:lang w:val="sr-Cyrl-RS"/>
        </w:rPr>
        <w:t>.</w:t>
      </w:r>
      <w:r w:rsidR="004650BC" w:rsidRPr="004650BC">
        <w:rPr>
          <w:lang w:val="sr-Cyrl-RS"/>
        </w:rPr>
        <w:t>Остало грађевинско земљиште у Новом Саду, дуж аутопута Београд -  Суботица,уписано</w:t>
      </w:r>
    </w:p>
    <w:p w:rsidR="00415974" w:rsidRDefault="00415974" w:rsidP="004650BC">
      <w:pPr>
        <w:jc w:val="both"/>
        <w:rPr>
          <w:lang w:val="sr-Latn-RS"/>
        </w:rPr>
      </w:pPr>
      <w:r>
        <w:rPr>
          <w:lang w:val="sr-Latn-RS"/>
        </w:rPr>
        <w:t xml:space="preserve">   </w:t>
      </w:r>
      <w:r w:rsidR="004650BC" w:rsidRPr="004650BC">
        <w:rPr>
          <w:lang w:val="sr-Cyrl-RS"/>
        </w:rPr>
        <w:t xml:space="preserve"> у ЛН 268 КО Н.Сад III, на КП 158/1 површине 92a i 48м2, KP 158/3 површине 8а и 61м2</w:t>
      </w:r>
    </w:p>
    <w:p w:rsidR="00103EDD" w:rsidRPr="00103EDD" w:rsidRDefault="00415974" w:rsidP="004650BC">
      <w:pPr>
        <w:jc w:val="both"/>
        <w:rPr>
          <w:lang w:val="sr-Latn-RS"/>
        </w:rPr>
      </w:pPr>
      <w:r>
        <w:rPr>
          <w:lang w:val="sr-Latn-RS"/>
        </w:rPr>
        <w:t xml:space="preserve">  </w:t>
      </w:r>
      <w:r w:rsidR="004650BC" w:rsidRPr="004650BC">
        <w:rPr>
          <w:lang w:val="sr-Cyrl-RS"/>
        </w:rPr>
        <w:t xml:space="preserve"> </w:t>
      </w:r>
      <w:r>
        <w:rPr>
          <w:lang w:val="sr-Latn-RS"/>
        </w:rPr>
        <w:t xml:space="preserve"> </w:t>
      </w:r>
      <w:r w:rsidR="004650BC" w:rsidRPr="004650BC">
        <w:rPr>
          <w:lang w:val="sr-Cyrl-RS"/>
        </w:rPr>
        <w:t>и КП 158/4 површине 2а и 76м2, на потесу Велики рит.</w:t>
      </w:r>
    </w:p>
    <w:p w:rsidR="008A5A6F" w:rsidRPr="008A5A6F" w:rsidRDefault="008A5A6F" w:rsidP="004650BC">
      <w:pPr>
        <w:jc w:val="both"/>
        <w:rPr>
          <w:lang w:val="sr-Latn-RS"/>
        </w:rPr>
      </w:pPr>
    </w:p>
    <w:p w:rsidR="008A5A6F" w:rsidRPr="008A5A6F" w:rsidRDefault="008A5A6F" w:rsidP="008A5A6F">
      <w:pPr>
        <w:jc w:val="both"/>
        <w:rPr>
          <w:lang w:val="sr-Latn-RS"/>
        </w:rPr>
      </w:pPr>
      <w:r w:rsidRPr="00745F3F">
        <w:rPr>
          <w:b/>
          <w:lang w:val="sr-Latn-RS"/>
        </w:rPr>
        <w:t>I</w:t>
      </w:r>
      <w:r w:rsidR="00415974">
        <w:rPr>
          <w:b/>
          <w:lang w:val="sr-Latn-RS"/>
        </w:rPr>
        <w:t>II</w:t>
      </w:r>
      <w:r>
        <w:rPr>
          <w:lang w:val="sr-Latn-RS"/>
        </w:rPr>
        <w:t xml:space="preserve">. </w:t>
      </w:r>
      <w:r w:rsidR="005C6EB5">
        <w:rPr>
          <w:lang w:val="sr-Cyrl-RS"/>
        </w:rPr>
        <w:t>Покретна опрема</w:t>
      </w:r>
      <w:r w:rsidRPr="008A5A6F">
        <w:rPr>
          <w:lang w:val="sr-Latn-RS"/>
        </w:rPr>
        <w:t>:</w:t>
      </w:r>
    </w:p>
    <w:p w:rsidR="008A5A6F" w:rsidRPr="008A5A6F" w:rsidRDefault="008A5A6F" w:rsidP="008A5A6F">
      <w:pPr>
        <w:jc w:val="both"/>
        <w:rPr>
          <w:lang w:val="sr-Latn-RS"/>
        </w:rPr>
      </w:pPr>
    </w:p>
    <w:p w:rsidR="008A5A6F" w:rsidRPr="000360C0" w:rsidRDefault="00073EDF" w:rsidP="008A5A6F">
      <w:pPr>
        <w:jc w:val="both"/>
        <w:rPr>
          <w:lang w:val="sr-Latn-RS"/>
        </w:rPr>
      </w:pPr>
      <w:r w:rsidRPr="000360C0">
        <w:rPr>
          <w:lang w:val="sr-Cyrl-RS"/>
        </w:rPr>
        <w:t>1</w:t>
      </w:r>
      <w:r w:rsidR="008A5A6F" w:rsidRPr="000360C0">
        <w:rPr>
          <w:lang w:val="sr-Latn-RS"/>
        </w:rPr>
        <w:t>.</w:t>
      </w:r>
      <w:r w:rsidR="00A93F27" w:rsidRPr="000360C0">
        <w:rPr>
          <w:lang w:val="sr-Cyrl-RS"/>
        </w:rPr>
        <w:t>Пилон- горњи део,</w:t>
      </w:r>
      <w:r w:rsidR="008A5A6F" w:rsidRPr="000360C0">
        <w:rPr>
          <w:lang w:val="sr-Latn-RS"/>
        </w:rPr>
        <w:t xml:space="preserve"> некомплетан </w:t>
      </w:r>
    </w:p>
    <w:p w:rsidR="00CA3502" w:rsidRPr="00925F6C" w:rsidRDefault="00073EDF" w:rsidP="008A5A6F">
      <w:pPr>
        <w:jc w:val="both"/>
        <w:rPr>
          <w:lang w:val="sr-Latn-RS"/>
        </w:rPr>
      </w:pPr>
      <w:r w:rsidRPr="000360C0">
        <w:rPr>
          <w:lang w:val="sr-Cyrl-RS"/>
        </w:rPr>
        <w:t>2</w:t>
      </w:r>
      <w:r w:rsidR="008A5A6F" w:rsidRPr="000360C0">
        <w:rPr>
          <w:lang w:val="sr-Latn-RS"/>
        </w:rPr>
        <w:t>.Мини тотем 1,30х 0,80 м (2 комада)</w:t>
      </w:r>
    </w:p>
    <w:p w:rsidR="00096BA7" w:rsidRPr="00925F6C" w:rsidRDefault="00096BA7" w:rsidP="008A5A6F">
      <w:pPr>
        <w:jc w:val="both"/>
        <w:rPr>
          <w:lang w:val="sr-Latn-RS"/>
        </w:rPr>
      </w:pPr>
    </w:p>
    <w:p w:rsidR="00096BA7" w:rsidRDefault="00415974" w:rsidP="008A5A6F">
      <w:pPr>
        <w:jc w:val="both"/>
        <w:rPr>
          <w:lang w:val="sr-Latn-RS"/>
        </w:rPr>
      </w:pPr>
      <w:r>
        <w:rPr>
          <w:b/>
          <w:lang w:val="sr-Latn-RS"/>
        </w:rPr>
        <w:t>I</w:t>
      </w:r>
      <w:r w:rsidR="00096BA7" w:rsidRPr="00096BA7">
        <w:rPr>
          <w:b/>
          <w:lang w:val="sr-Latn-RS"/>
        </w:rPr>
        <w:t>V.</w:t>
      </w:r>
      <w:r w:rsidR="00513FBB">
        <w:rPr>
          <w:b/>
          <w:lang w:val="sr-Latn-RS"/>
        </w:rPr>
        <w:t xml:space="preserve"> </w:t>
      </w:r>
      <w:r w:rsidR="00096BA7" w:rsidRPr="00096BA7">
        <w:rPr>
          <w:lang w:val="sr-Latn-RS"/>
        </w:rPr>
        <w:t>Имов</w:t>
      </w:r>
      <w:r w:rsidR="00BE14D0">
        <w:rPr>
          <w:lang w:val="sr-Latn-RS"/>
        </w:rPr>
        <w:t xml:space="preserve">ина ближе описане у тачки I, II </w:t>
      </w:r>
      <w:r w:rsidR="00BE14D0">
        <w:rPr>
          <w:lang w:val="sr-Cyrl-RS"/>
        </w:rPr>
        <w:t>и</w:t>
      </w:r>
      <w:r w:rsidR="00096BA7" w:rsidRPr="00096BA7">
        <w:rPr>
          <w:lang w:val="sr-Latn-RS"/>
        </w:rPr>
        <w:t xml:space="preserve"> III  предходног става се продаје појединачно. Уколико понуђач има намеру да купи више појединачних целина или целокупну имовину која је предмет продаје у обавези је да поступи у складу са стицањем права на учешће, за сваку појединачну целину.</w:t>
      </w:r>
    </w:p>
    <w:p w:rsidR="002A353B" w:rsidRDefault="002A353B" w:rsidP="008A5A6F">
      <w:pPr>
        <w:jc w:val="both"/>
        <w:rPr>
          <w:lang w:val="sr-Latn-RS"/>
        </w:rPr>
      </w:pPr>
    </w:p>
    <w:p w:rsidR="00AB0E1F" w:rsidRPr="008E6DD0" w:rsidRDefault="000F16B4" w:rsidP="008A5A6F">
      <w:pPr>
        <w:jc w:val="both"/>
        <w:rPr>
          <w:lang w:val="sr-Latn-RS"/>
        </w:rPr>
      </w:pPr>
      <w:r w:rsidRPr="000F16B4">
        <w:rPr>
          <w:lang w:val="sr-Latn-RS"/>
        </w:rPr>
        <w:t xml:space="preserve">Процењена вредност бензинских станица, земљишта, осталог градског грађевинског земљишта, </w:t>
      </w:r>
      <w:r w:rsidR="00501FC6">
        <w:rPr>
          <w:lang w:val="sr-Cyrl-RS"/>
        </w:rPr>
        <w:t>покретне опреме</w:t>
      </w:r>
      <w:r w:rsidRPr="00F81040">
        <w:rPr>
          <w:lang w:val="sr-Latn-RS"/>
        </w:rPr>
        <w:t xml:space="preserve"> који</w:t>
      </w:r>
      <w:r w:rsidRPr="000F16B4">
        <w:rPr>
          <w:lang w:val="sr-Latn-RS"/>
        </w:rPr>
        <w:t xml:space="preserve"> су предмет продаје</w:t>
      </w:r>
      <w:r w:rsidR="00455756">
        <w:rPr>
          <w:lang w:val="sr-Latn-RS"/>
        </w:rPr>
        <w:t xml:space="preserve"> </w:t>
      </w:r>
      <w:r w:rsidR="00455756">
        <w:rPr>
          <w:lang w:val="sr-Cyrl-RS"/>
        </w:rPr>
        <w:t>и</w:t>
      </w:r>
      <w:r w:rsidRPr="000F16B4">
        <w:rPr>
          <w:lang w:val="sr-Latn-RS"/>
        </w:rPr>
        <w:t xml:space="preserve"> висина </w:t>
      </w:r>
      <w:r w:rsidR="001B0441">
        <w:rPr>
          <w:lang w:val="sr-Latn-RS"/>
        </w:rPr>
        <w:t xml:space="preserve">депозита </w:t>
      </w:r>
      <w:r w:rsidR="001B0441">
        <w:rPr>
          <w:lang w:val="sr-Cyrl-RS"/>
        </w:rPr>
        <w:t xml:space="preserve"> у поступку јавног прикупљања понуда</w:t>
      </w:r>
      <w:r w:rsidRPr="000F16B4">
        <w:rPr>
          <w:lang w:val="sr-Latn-RS"/>
        </w:rPr>
        <w:t xml:space="preserve"> је:</w:t>
      </w:r>
    </w:p>
    <w:p w:rsidR="007F338F" w:rsidRDefault="007F338F" w:rsidP="004650BC">
      <w:pPr>
        <w:jc w:val="both"/>
        <w:rPr>
          <w:lang w:val="sr-Latn-RS"/>
        </w:rPr>
      </w:pPr>
    </w:p>
    <w:p w:rsidR="008A5A6F" w:rsidRPr="00044030" w:rsidRDefault="00F609D9" w:rsidP="004650BC">
      <w:pPr>
        <w:jc w:val="both"/>
        <w:rPr>
          <w:lang w:val="sr-Latn-RS"/>
        </w:rPr>
      </w:pPr>
      <w:r w:rsidRPr="00F609D9">
        <w:rPr>
          <w:noProof/>
        </w:rPr>
        <w:lastRenderedPageBreak/>
        <w:drawing>
          <wp:inline distT="0" distB="0" distL="0" distR="0" wp14:anchorId="3AAC4F36" wp14:editId="7F67AB6C">
            <wp:extent cx="5941060" cy="2750337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75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"/>
        <w:gridCol w:w="236"/>
      </w:tblGrid>
      <w:tr w:rsidR="002D1E4D" w:rsidTr="008E6DD0">
        <w:trPr>
          <w:gridAfter w:val="1"/>
          <w:wAfter w:w="236" w:type="dxa"/>
        </w:trPr>
        <w:tc>
          <w:tcPr>
            <w:tcW w:w="236" w:type="dxa"/>
          </w:tcPr>
          <w:p w:rsidR="002D1E4D" w:rsidRPr="00A265E7" w:rsidRDefault="002D1E4D">
            <w:pPr>
              <w:jc w:val="both"/>
              <w:rPr>
                <w:lang w:val="sr-Latn-RS"/>
              </w:rPr>
            </w:pPr>
          </w:p>
        </w:tc>
      </w:tr>
      <w:tr w:rsidR="00CE52F6" w:rsidTr="008E6DD0">
        <w:trPr>
          <w:trHeight w:val="80"/>
        </w:trPr>
        <w:tc>
          <w:tcPr>
            <w:tcW w:w="236" w:type="dxa"/>
            <w:hideMark/>
          </w:tcPr>
          <w:p w:rsidR="00CE52F6" w:rsidRDefault="00CE52F6" w:rsidP="002B07FC">
            <w:pPr>
              <w:jc w:val="both"/>
              <w:rPr>
                <w:lang w:val="sr-Cyrl-CS"/>
              </w:rPr>
            </w:pPr>
          </w:p>
        </w:tc>
        <w:tc>
          <w:tcPr>
            <w:tcW w:w="236" w:type="dxa"/>
            <w:hideMark/>
          </w:tcPr>
          <w:p w:rsidR="00CE52F6" w:rsidRDefault="00CE52F6">
            <w:pPr>
              <w:jc w:val="both"/>
              <w:rPr>
                <w:lang w:val="sr-Cyrl-BA"/>
              </w:rPr>
            </w:pPr>
          </w:p>
        </w:tc>
      </w:tr>
    </w:tbl>
    <w:p w:rsidR="00CE52F6" w:rsidRPr="002A3412" w:rsidRDefault="002A3412" w:rsidP="009C6E8D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Укупно процењене вредности покретне и непокретне имовине, износе </w:t>
      </w:r>
      <w:r w:rsidR="00745308">
        <w:rPr>
          <w:b/>
          <w:lang w:val="sr-Latn-RS"/>
        </w:rPr>
        <w:t>3</w:t>
      </w:r>
      <w:r w:rsidRPr="00006E8F">
        <w:rPr>
          <w:b/>
          <w:lang w:val="sr-Cyrl-RS"/>
        </w:rPr>
        <w:t>.</w:t>
      </w:r>
      <w:r w:rsidR="00745308">
        <w:rPr>
          <w:b/>
          <w:lang w:val="sr-Latn-RS"/>
        </w:rPr>
        <w:t>567</w:t>
      </w:r>
      <w:r w:rsidR="00FC7A1D">
        <w:rPr>
          <w:b/>
          <w:lang w:val="sr-Latn-RS"/>
        </w:rPr>
        <w:t>.</w:t>
      </w:r>
      <w:r w:rsidR="00745308">
        <w:rPr>
          <w:b/>
          <w:lang w:val="sr-Latn-RS"/>
        </w:rPr>
        <w:t>792</w:t>
      </w:r>
      <w:r w:rsidR="00006E8F">
        <w:rPr>
          <w:b/>
          <w:lang w:val="sr-Cyrl-RS"/>
        </w:rPr>
        <w:t>,</w:t>
      </w:r>
      <w:r w:rsidR="00132E13">
        <w:rPr>
          <w:b/>
          <w:lang w:val="sr-Latn-RS"/>
        </w:rPr>
        <w:t>6</w:t>
      </w:r>
      <w:r w:rsidR="00006E8F">
        <w:rPr>
          <w:b/>
          <w:lang w:val="sr-Cyrl-RS"/>
        </w:rPr>
        <w:t>0</w:t>
      </w:r>
      <w:r>
        <w:rPr>
          <w:b/>
          <w:lang w:val="sr-Cyrl-RS"/>
        </w:rPr>
        <w:t xml:space="preserve"> евра. </w:t>
      </w:r>
      <w:r w:rsidR="00D17276">
        <w:rPr>
          <w:b/>
          <w:lang w:val="sr-Cyrl-RS"/>
        </w:rPr>
        <w:t xml:space="preserve">Почетна цена је 1.473.382,60 евра. </w:t>
      </w:r>
      <w:r>
        <w:rPr>
          <w:b/>
          <w:lang w:val="sr-Cyrl-RS"/>
        </w:rPr>
        <w:t>Депозит је 20 % од процењене вредности.</w:t>
      </w:r>
      <w:r w:rsidR="000E3B54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</w:t>
      </w:r>
    </w:p>
    <w:p w:rsidR="0007399F" w:rsidRDefault="0007399F" w:rsidP="00CE52F6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Цене су без пореза. Порез на </w:t>
      </w:r>
      <w:r w:rsidR="003E315D">
        <w:rPr>
          <w:b/>
          <w:lang w:val="sr-Cyrl-CS"/>
        </w:rPr>
        <w:t>пренос апсолутних права и ПДВ</w:t>
      </w:r>
      <w:r>
        <w:rPr>
          <w:b/>
          <w:lang w:val="sr-Cyrl-CS"/>
        </w:rPr>
        <w:t xml:space="preserve"> пада на терет купца.</w:t>
      </w:r>
    </w:p>
    <w:p w:rsidR="0007399F" w:rsidRDefault="0007399F" w:rsidP="00CE52F6">
      <w:pPr>
        <w:jc w:val="both"/>
        <w:rPr>
          <w:b/>
          <w:lang w:val="sr-Cyrl-CS"/>
        </w:rPr>
      </w:pPr>
      <w:r>
        <w:rPr>
          <w:b/>
          <w:lang w:val="sr-Cyrl-CS"/>
        </w:rPr>
        <w:t>Обрачун и уплате се врше према средњем курсу НБС на дан уплате.</w:t>
      </w:r>
    </w:p>
    <w:p w:rsidR="00CE52F6" w:rsidRDefault="0007399F" w:rsidP="00CE52F6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CE52F6" w:rsidRDefault="00CE52F6" w:rsidP="00CE52F6">
      <w:pPr>
        <w:jc w:val="both"/>
        <w:rPr>
          <w:lang w:val="sr-Cyrl-CS"/>
        </w:rPr>
      </w:pPr>
      <w:r>
        <w:rPr>
          <w:lang w:val="sr-Cyrl-CS"/>
        </w:rPr>
        <w:t>Процењен</w:t>
      </w:r>
      <w:r>
        <w:t>a</w:t>
      </w:r>
      <w:r>
        <w:rPr>
          <w:lang w:val="sr-Cyrl-CS"/>
        </w:rPr>
        <w:t xml:space="preserve"> вредност ни</w:t>
      </w:r>
      <w:r>
        <w:t>je</w:t>
      </w:r>
      <w:r>
        <w:rPr>
          <w:lang w:val="sr-Cyrl-CS"/>
        </w:rPr>
        <w:t xml:space="preserve"> минимално прихватљив</w:t>
      </w:r>
      <w:r>
        <w:t>a</w:t>
      </w:r>
      <w:r>
        <w:rPr>
          <w:lang w:val="sr-Cyrl-CS"/>
        </w:rPr>
        <w:t xml:space="preserve"> вредност, нити </w:t>
      </w:r>
      <w:r>
        <w:t>je</w:t>
      </w:r>
      <w:r>
        <w:rPr>
          <w:lang w:val="sr-Cyrl-CS"/>
        </w:rPr>
        <w:t xml:space="preserve"> на ма који други начин обавезујућ</w:t>
      </w:r>
      <w:r>
        <w:t>a</w:t>
      </w:r>
      <w:r>
        <w:rPr>
          <w:lang w:val="sr-Cyrl-CS"/>
        </w:rPr>
        <w:t xml:space="preserve"> или опредељујућ</w:t>
      </w:r>
      <w:r>
        <w:t>a</w:t>
      </w:r>
      <w:r>
        <w:rPr>
          <w:lang w:val="sr-Cyrl-CS"/>
        </w:rPr>
        <w:t xml:space="preserve"> за понуђача приликом одређивања висине понуде.</w:t>
      </w:r>
    </w:p>
    <w:p w:rsidR="00CE52F6" w:rsidRDefault="00CE52F6" w:rsidP="00CE52F6">
      <w:pPr>
        <w:jc w:val="both"/>
        <w:rPr>
          <w:lang w:val="sr-Cyrl-CS"/>
        </w:rPr>
      </w:pPr>
    </w:p>
    <w:p w:rsidR="00CE52F6" w:rsidRDefault="00CE52F6" w:rsidP="00CE52F6">
      <w:pPr>
        <w:jc w:val="both"/>
        <w:rPr>
          <w:bCs/>
          <w:lang w:val="sr-Cyrl-CS"/>
        </w:rPr>
      </w:pPr>
      <w:r>
        <w:rPr>
          <w:b/>
          <w:bCs/>
          <w:lang w:val="sr-Cyrl-CS"/>
        </w:rPr>
        <w:t xml:space="preserve">Крајњи рок </w:t>
      </w:r>
      <w:r>
        <w:rPr>
          <w:bCs/>
          <w:lang w:val="sr-Cyrl-CS"/>
        </w:rPr>
        <w:t xml:space="preserve">за достављање понуда је </w:t>
      </w:r>
      <w:r w:rsidR="003B3DF3" w:rsidRPr="00C26B91">
        <w:rPr>
          <w:b/>
          <w:bCs/>
          <w:lang w:val="sr-Latn-RS"/>
        </w:rPr>
        <w:t>30</w:t>
      </w:r>
      <w:r w:rsidR="005F4C01" w:rsidRPr="00052480">
        <w:rPr>
          <w:b/>
          <w:bCs/>
          <w:lang w:val="sr-Cyrl-CS"/>
        </w:rPr>
        <w:t>.</w:t>
      </w:r>
      <w:r w:rsidR="00D101A2" w:rsidRPr="00473114">
        <w:rPr>
          <w:b/>
          <w:bCs/>
          <w:lang w:val="sr-Cyrl-CS"/>
        </w:rPr>
        <w:t>0</w:t>
      </w:r>
      <w:r w:rsidR="00FD7690">
        <w:rPr>
          <w:b/>
          <w:bCs/>
          <w:lang w:val="sr-Latn-RS"/>
        </w:rPr>
        <w:t>5</w:t>
      </w:r>
      <w:r w:rsidR="00902F3E" w:rsidRPr="00473114">
        <w:rPr>
          <w:b/>
          <w:bCs/>
          <w:lang w:val="sr-Cyrl-CS"/>
        </w:rPr>
        <w:t>.201</w:t>
      </w:r>
      <w:r w:rsidR="00A02718">
        <w:rPr>
          <w:b/>
          <w:bCs/>
          <w:lang w:val="sr-Latn-RS"/>
        </w:rPr>
        <w:t>6</w:t>
      </w:r>
      <w:r w:rsidR="00902F3E">
        <w:rPr>
          <w:bCs/>
          <w:lang w:val="sr-Cyrl-CS"/>
        </w:rPr>
        <w:t xml:space="preserve">. </w:t>
      </w:r>
      <w:r>
        <w:rPr>
          <w:bCs/>
          <w:lang w:val="sr-Cyrl-CS"/>
        </w:rPr>
        <w:t xml:space="preserve">године до </w:t>
      </w:r>
      <w:r w:rsidR="00235A63">
        <w:rPr>
          <w:bCs/>
          <w:lang w:val="sr-Cyrl-CS"/>
        </w:rPr>
        <w:t>12</w:t>
      </w:r>
      <w:r>
        <w:rPr>
          <w:bCs/>
          <w:lang w:val="sr-Cyrl-CS"/>
        </w:rPr>
        <w:t xml:space="preserve"> часова, у просторијама </w:t>
      </w:r>
      <w:r w:rsidR="00A03912">
        <w:rPr>
          <w:bCs/>
          <w:lang w:val="sr-Cyrl-CS"/>
        </w:rPr>
        <w:t xml:space="preserve"> у Београду</w:t>
      </w:r>
      <w:r>
        <w:rPr>
          <w:bCs/>
          <w:lang w:val="sr-Cyrl-CS"/>
        </w:rPr>
        <w:t>,</w:t>
      </w:r>
      <w:r w:rsidR="00A03912">
        <w:rPr>
          <w:bCs/>
          <w:lang w:val="sr-Cyrl-CS"/>
        </w:rPr>
        <w:t xml:space="preserve"> </w:t>
      </w:r>
      <w:r>
        <w:rPr>
          <w:bCs/>
          <w:lang w:val="sr-Cyrl-CS"/>
        </w:rPr>
        <w:t>ул.</w:t>
      </w:r>
      <w:r w:rsidR="00A03912">
        <w:rPr>
          <w:bCs/>
          <w:lang w:val="sr-Cyrl-CS"/>
        </w:rPr>
        <w:t xml:space="preserve"> </w:t>
      </w:r>
      <w:r w:rsidR="00BC1AA0" w:rsidRPr="00BC1AA0">
        <w:rPr>
          <w:bCs/>
          <w:lang w:val="sr-Cyrl-CS"/>
        </w:rPr>
        <w:t>Михаила Богићевића број 7, спрат 2.</w:t>
      </w:r>
      <w:r>
        <w:rPr>
          <w:bCs/>
          <w:lang w:val="sr-Cyrl-CS"/>
        </w:rPr>
        <w:t xml:space="preserve"> </w:t>
      </w:r>
    </w:p>
    <w:p w:rsidR="00CE52F6" w:rsidRDefault="00CE52F6" w:rsidP="00CE52F6">
      <w:pPr>
        <w:jc w:val="both"/>
        <w:rPr>
          <w:bCs/>
          <w:lang w:val="sr-Cyrl-CS"/>
        </w:rPr>
      </w:pPr>
    </w:p>
    <w:p w:rsidR="00CE52F6" w:rsidRDefault="00CE52F6" w:rsidP="00CE52F6">
      <w:pPr>
        <w:jc w:val="both"/>
        <w:rPr>
          <w:lang w:val="sr-Cyrl-CS"/>
        </w:rPr>
      </w:pPr>
      <w:r>
        <w:rPr>
          <w:lang w:val="sr-Cyrl-CS"/>
        </w:rPr>
        <w:t>Право на учешће имају</w:t>
      </w:r>
      <w:r>
        <w:rPr>
          <w:lang w:val="sr-Latn-CS"/>
        </w:rPr>
        <w:t xml:space="preserve"> </w:t>
      </w:r>
      <w:r>
        <w:rPr>
          <w:lang w:val="sr-Cyrl-CS"/>
        </w:rPr>
        <w:t>сва правна  и</w:t>
      </w:r>
      <w:r>
        <w:rPr>
          <w:lang w:val="ru-RU"/>
        </w:rPr>
        <w:t xml:space="preserve"> </w:t>
      </w:r>
      <w:r>
        <w:rPr>
          <w:lang w:val="sr-Cyrl-CS"/>
        </w:rPr>
        <w:t>физичка лица која:</w:t>
      </w:r>
    </w:p>
    <w:p w:rsidR="00CE52F6" w:rsidRDefault="00CE52F6" w:rsidP="005A7E99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након добијања профактуре, изврше</w:t>
      </w:r>
      <w:r w:rsidR="004D4F0E">
        <w:rPr>
          <w:lang w:val="sr-Cyrl-CS"/>
        </w:rPr>
        <w:t>не</w:t>
      </w:r>
      <w:r>
        <w:rPr>
          <w:lang w:val="sr-Cyrl-CS"/>
        </w:rPr>
        <w:t xml:space="preserve"> уплату ради откупа продајне документације у </w:t>
      </w:r>
      <w:r w:rsidR="001E5A50">
        <w:rPr>
          <w:lang w:val="sr-Cyrl-RS"/>
        </w:rPr>
        <w:t xml:space="preserve">бруто </w:t>
      </w:r>
      <w:r>
        <w:rPr>
          <w:lang w:val="sr-Cyrl-CS"/>
        </w:rPr>
        <w:t xml:space="preserve">износу од </w:t>
      </w:r>
      <w:r w:rsidR="00755BD3">
        <w:rPr>
          <w:lang w:val="sr-Cyrl-CS"/>
        </w:rPr>
        <w:t>60.000</w:t>
      </w:r>
      <w:r w:rsidR="006754C5">
        <w:rPr>
          <w:lang w:val="sr-Cyrl-CS"/>
        </w:rPr>
        <w:t>,00</w:t>
      </w:r>
      <w:r>
        <w:rPr>
          <w:lang w:val="ru-RU"/>
        </w:rPr>
        <w:t xml:space="preserve"> </w:t>
      </w:r>
      <w:r w:rsidRPr="00367381">
        <w:rPr>
          <w:lang w:val="sr-Cyrl-CS"/>
        </w:rPr>
        <w:t>динара</w:t>
      </w:r>
      <w:r>
        <w:rPr>
          <w:b/>
          <w:lang w:val="sr-Cyrl-CS"/>
        </w:rPr>
        <w:t xml:space="preserve"> </w:t>
      </w:r>
      <w:r w:rsidR="005A7E99" w:rsidRPr="005A7E99">
        <w:rPr>
          <w:lang w:val="sr-Cyrl-CS"/>
        </w:rPr>
        <w:t>за имовину под редним бројем I</w:t>
      </w:r>
      <w:r w:rsidR="00E517B0">
        <w:rPr>
          <w:lang w:val="sr-Cyrl-CS"/>
        </w:rPr>
        <w:t xml:space="preserve"> и</w:t>
      </w:r>
      <w:r w:rsidR="005A7E99" w:rsidRPr="005A7E99">
        <w:rPr>
          <w:lang w:val="sr-Cyrl-CS"/>
        </w:rPr>
        <w:t xml:space="preserve"> II  </w:t>
      </w:r>
      <w:r w:rsidR="005A7E99" w:rsidRPr="00A6208B">
        <w:rPr>
          <w:lang w:val="sr-Cyrl-CS"/>
        </w:rPr>
        <w:t xml:space="preserve">а </w:t>
      </w:r>
      <w:r w:rsidR="00A35371">
        <w:t>600,00</w:t>
      </w:r>
      <w:r w:rsidR="005A7E99" w:rsidRPr="00A6208B">
        <w:rPr>
          <w:lang w:val="sr-Cyrl-CS"/>
        </w:rPr>
        <w:t xml:space="preserve"> динара за имовину под редним бројем I</w:t>
      </w:r>
      <w:r w:rsidR="00505A47" w:rsidRPr="00A6208B">
        <w:rPr>
          <w:lang w:val="sr-Latn-RS"/>
        </w:rPr>
        <w:t>II</w:t>
      </w:r>
      <w:r w:rsidR="005A7E99" w:rsidRPr="00A6208B">
        <w:rPr>
          <w:b/>
          <w:lang w:val="sr-Cyrl-CS"/>
        </w:rPr>
        <w:t xml:space="preserve"> </w:t>
      </w:r>
      <w:r w:rsidRPr="00A6208B">
        <w:rPr>
          <w:lang w:val="sr-Cyrl-CS"/>
        </w:rPr>
        <w:t>(профактура се може преузети сваког</w:t>
      </w:r>
      <w:r>
        <w:rPr>
          <w:lang w:val="sr-Cyrl-CS"/>
        </w:rPr>
        <w:t xml:space="preserve"> радног дана до </w:t>
      </w:r>
      <w:r w:rsidR="00B12765">
        <w:rPr>
          <w:lang w:val="sr-Latn-RS"/>
        </w:rPr>
        <w:t>2</w:t>
      </w:r>
      <w:r w:rsidR="00B13C93">
        <w:rPr>
          <w:lang w:val="sr-Latn-RS"/>
        </w:rPr>
        <w:t>5</w:t>
      </w:r>
      <w:r w:rsidR="00754D7E">
        <w:rPr>
          <w:lang w:val="sr-Cyrl-CS"/>
        </w:rPr>
        <w:t>.</w:t>
      </w:r>
      <w:r w:rsidR="007C65EF">
        <w:rPr>
          <w:lang w:val="sr-Cyrl-CS"/>
        </w:rPr>
        <w:t>0</w:t>
      </w:r>
      <w:r w:rsidR="00B13C93">
        <w:rPr>
          <w:lang w:val="sr-Latn-RS"/>
        </w:rPr>
        <w:t>5</w:t>
      </w:r>
      <w:r w:rsidR="00D85EC8">
        <w:rPr>
          <w:lang w:val="sr-Cyrl-CS"/>
        </w:rPr>
        <w:t>.201</w:t>
      </w:r>
      <w:r w:rsidR="00EE20EB">
        <w:rPr>
          <w:lang w:val="sr-Latn-RS"/>
        </w:rPr>
        <w:t>6</w:t>
      </w:r>
      <w:r w:rsidR="00D85EC8">
        <w:rPr>
          <w:lang w:val="sr-Cyrl-CS"/>
        </w:rPr>
        <w:t xml:space="preserve">. </w:t>
      </w:r>
      <w:r>
        <w:rPr>
          <w:lang w:val="sr-Cyrl-CS"/>
        </w:rPr>
        <w:t>године</w:t>
      </w:r>
      <w:r>
        <w:rPr>
          <w:color w:val="FF0000"/>
          <w:lang w:val="sr-Cyrl-CS"/>
        </w:rPr>
        <w:t xml:space="preserve"> </w:t>
      </w:r>
      <w:r>
        <w:rPr>
          <w:lang w:val="sr-Cyrl-CS"/>
        </w:rPr>
        <w:t xml:space="preserve">у периоду од </w:t>
      </w:r>
      <w:r w:rsidR="00754D7E">
        <w:rPr>
          <w:lang w:val="sr-Cyrl-CS"/>
        </w:rPr>
        <w:t>10</w:t>
      </w:r>
      <w:r w:rsidR="004B1363">
        <w:rPr>
          <w:lang w:val="sr-Cyrl-CS"/>
        </w:rPr>
        <w:t xml:space="preserve"> </w:t>
      </w:r>
      <w:r>
        <w:rPr>
          <w:lang w:val="ru-RU"/>
        </w:rPr>
        <w:t>до</w:t>
      </w:r>
      <w:r w:rsidR="004B1363">
        <w:rPr>
          <w:lang w:val="ru-RU"/>
        </w:rPr>
        <w:t xml:space="preserve"> 1</w:t>
      </w:r>
      <w:r w:rsidR="00754D7E">
        <w:rPr>
          <w:lang w:val="ru-RU"/>
        </w:rPr>
        <w:t>4</w:t>
      </w:r>
      <w:r>
        <w:rPr>
          <w:lang w:val="sr-Cyrl-CS"/>
        </w:rPr>
        <w:t xml:space="preserve"> часова у просторијама стечајног </w:t>
      </w:r>
      <w:r w:rsidR="00D57B4D">
        <w:rPr>
          <w:lang w:val="sr-Cyrl-CS"/>
        </w:rPr>
        <w:t>управника</w:t>
      </w:r>
      <w:r w:rsidR="0005699B">
        <w:rPr>
          <w:lang w:val="sr-Latn-RS"/>
        </w:rPr>
        <w:t xml:space="preserve"> </w:t>
      </w:r>
      <w:r w:rsidR="0005699B">
        <w:rPr>
          <w:lang w:val="sr-Cyrl-RS"/>
        </w:rPr>
        <w:t xml:space="preserve">у </w:t>
      </w:r>
      <w:r w:rsidR="00636FAF" w:rsidRPr="00636FAF">
        <w:rPr>
          <w:lang w:val="sr-Cyrl-RS"/>
        </w:rPr>
        <w:t>Михаила Богићевића број 7, спрат 2.</w:t>
      </w:r>
      <w:r>
        <w:rPr>
          <w:lang w:val="sr-Cyrl-CS"/>
        </w:rPr>
        <w:t>;</w:t>
      </w:r>
    </w:p>
    <w:p w:rsidR="0021557C" w:rsidRPr="0021557C" w:rsidRDefault="00CE52F6" w:rsidP="0021557C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уплате </w:t>
      </w:r>
      <w:r>
        <w:rPr>
          <w:b/>
          <w:bCs/>
          <w:lang w:val="sr-Cyrl-CS"/>
        </w:rPr>
        <w:t>депозит</w:t>
      </w:r>
      <w:r w:rsidR="00A14CAA">
        <w:rPr>
          <w:b/>
          <w:bCs/>
          <w:lang w:val="sr-Cyrl-RS"/>
        </w:rPr>
        <w:t>а</w:t>
      </w:r>
      <w:r>
        <w:rPr>
          <w:lang w:val="sr-Cyrl-CS"/>
        </w:rPr>
        <w:t xml:space="preserve"> у </w:t>
      </w:r>
      <w:r w:rsidR="00D162D2">
        <w:rPr>
          <w:lang w:val="sr-Cyrl-CS"/>
        </w:rPr>
        <w:t xml:space="preserve">наведеном </w:t>
      </w:r>
      <w:r>
        <w:rPr>
          <w:lang w:val="sr-Cyrl-CS"/>
        </w:rPr>
        <w:t>износу на текући рачун стечајног дужника</w:t>
      </w:r>
      <w:r w:rsidR="00D57B4D">
        <w:rPr>
          <w:lang w:val="sr-Cyrl-CS"/>
        </w:rPr>
        <w:t xml:space="preserve"> </w:t>
      </w:r>
      <w:r>
        <w:rPr>
          <w:lang w:val="sr-Cyrl-CS"/>
        </w:rPr>
        <w:t>број</w:t>
      </w:r>
      <w:r w:rsidR="00B759D5">
        <w:rPr>
          <w:lang w:val="sr-Cyrl-CS"/>
        </w:rPr>
        <w:t xml:space="preserve"> </w:t>
      </w:r>
      <w:r w:rsidR="005D30B8" w:rsidRPr="005D30B8">
        <w:rPr>
          <w:lang w:val="sr-Cyrl-CS"/>
        </w:rPr>
        <w:t>200-2238140102862-64 код Банка Поштанска Штедионица АД Београд,</w:t>
      </w:r>
      <w:r w:rsidR="00145B9A">
        <w:rPr>
          <w:lang w:val="sr-Cyrl-CS"/>
        </w:rPr>
        <w:t xml:space="preserve"> </w:t>
      </w:r>
      <w:r>
        <w:rPr>
          <w:lang w:val="sr-Cyrl-CS"/>
        </w:rPr>
        <w:t xml:space="preserve">или положе неопозиву првокласну банкарску гаранцију наплативу на први позив, најкасније </w:t>
      </w:r>
      <w:r>
        <w:rPr>
          <w:b/>
          <w:lang w:val="sr-Cyrl-CS"/>
        </w:rPr>
        <w:t xml:space="preserve">5 </w:t>
      </w:r>
      <w:r w:rsidRPr="00367381">
        <w:rPr>
          <w:lang w:val="sr-Cyrl-CS"/>
        </w:rPr>
        <w:t>радних дана</w:t>
      </w:r>
      <w:r>
        <w:rPr>
          <w:lang w:val="sr-Cyrl-CS"/>
        </w:rPr>
        <w:t xml:space="preserve"> пре одржавања продаје (рок за уплату депозита је</w:t>
      </w:r>
      <w:r>
        <w:rPr>
          <w:lang w:val="ru-RU"/>
        </w:rPr>
        <w:t xml:space="preserve"> </w:t>
      </w:r>
      <w:r w:rsidR="00953DA2">
        <w:rPr>
          <w:lang w:val="sr-Latn-RS"/>
        </w:rPr>
        <w:t>2</w:t>
      </w:r>
      <w:r w:rsidR="001845FB">
        <w:rPr>
          <w:lang w:val="sr-Latn-RS"/>
        </w:rPr>
        <w:t>5</w:t>
      </w:r>
      <w:r w:rsidR="005D30B8">
        <w:rPr>
          <w:lang w:val="ru-RU"/>
        </w:rPr>
        <w:t>.</w:t>
      </w:r>
      <w:r w:rsidR="004D021E">
        <w:rPr>
          <w:lang w:val="ru-RU"/>
        </w:rPr>
        <w:t>0</w:t>
      </w:r>
      <w:r w:rsidR="001845FB">
        <w:rPr>
          <w:lang w:val="sr-Latn-RS"/>
        </w:rPr>
        <w:t>5</w:t>
      </w:r>
      <w:r w:rsidR="00367381">
        <w:rPr>
          <w:lang w:val="ru-RU"/>
        </w:rPr>
        <w:t>.201</w:t>
      </w:r>
      <w:r w:rsidR="00C21E11">
        <w:rPr>
          <w:lang w:val="sr-Latn-RS"/>
        </w:rPr>
        <w:t>6</w:t>
      </w:r>
      <w:r>
        <w:rPr>
          <w:lang w:val="ru-RU"/>
        </w:rPr>
        <w:t>.</w:t>
      </w:r>
      <w:r>
        <w:rPr>
          <w:lang w:val="sr-Cyrl-CS"/>
        </w:rPr>
        <w:t>г). У случају да се као депозит положи првокласна банкарска гаранција, оригинал исте се ради провере заједно са Обрасцем пријаве достав</w:t>
      </w:r>
      <w:r w:rsidR="00B8323D">
        <w:rPr>
          <w:lang w:val="sr-Cyrl-CS"/>
        </w:rPr>
        <w:t xml:space="preserve">ља стечајном управнику са копијом </w:t>
      </w:r>
      <w:r>
        <w:rPr>
          <w:lang w:val="sr-Cyrl-CS"/>
        </w:rPr>
        <w:t xml:space="preserve"> банкарске гаранције или оверен</w:t>
      </w:r>
      <w:r>
        <w:t>a</w:t>
      </w:r>
      <w:r>
        <w:rPr>
          <w:lang w:val="sr-Cyrl-CS"/>
        </w:rPr>
        <w:t xml:space="preserve"> копија уплате депозита до </w:t>
      </w:r>
      <w:r w:rsidR="00EB5F2F">
        <w:rPr>
          <w:lang w:val="sr-Latn-RS"/>
        </w:rPr>
        <w:t>2</w:t>
      </w:r>
      <w:r w:rsidR="00C34805">
        <w:rPr>
          <w:lang w:val="sr-Latn-RS"/>
        </w:rPr>
        <w:t>5</w:t>
      </w:r>
      <w:r w:rsidR="00C70CBE">
        <w:rPr>
          <w:lang w:val="sr-Cyrl-CS"/>
        </w:rPr>
        <w:t>.</w:t>
      </w:r>
      <w:r w:rsidR="00C03B42">
        <w:rPr>
          <w:lang w:val="sr-Cyrl-CS"/>
        </w:rPr>
        <w:t>0</w:t>
      </w:r>
      <w:r w:rsidR="00C34805">
        <w:rPr>
          <w:lang w:val="sr-Latn-RS"/>
        </w:rPr>
        <w:t>5</w:t>
      </w:r>
      <w:r>
        <w:rPr>
          <w:lang w:val="sr-Cyrl-CS"/>
        </w:rPr>
        <w:t>.20</w:t>
      </w:r>
      <w:r w:rsidR="00C70CBE">
        <w:rPr>
          <w:lang w:val="sr-Cyrl-CS"/>
        </w:rPr>
        <w:t>1</w:t>
      </w:r>
      <w:r w:rsidR="00EB5F2F">
        <w:rPr>
          <w:lang w:val="sr-Latn-RS"/>
        </w:rPr>
        <w:t>6</w:t>
      </w:r>
      <w:r>
        <w:rPr>
          <w:lang w:val="sr-Cyrl-CS"/>
        </w:rPr>
        <w:t>.године.</w:t>
      </w:r>
      <w:r>
        <w:rPr>
          <w:lang w:val="ru-RU"/>
        </w:rPr>
        <w:t xml:space="preserve"> </w:t>
      </w:r>
      <w:r w:rsidR="0021557C" w:rsidRPr="0021557C">
        <w:rPr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измирити износ депозита у року од </w:t>
      </w:r>
      <w:r w:rsidR="0021557C" w:rsidRPr="0021557C">
        <w:rPr>
          <w:b/>
          <w:lang w:val="sr-Cyrl-CS"/>
        </w:rPr>
        <w:t>48 сати</w:t>
      </w:r>
      <w:r w:rsidR="0021557C" w:rsidRPr="0021557C">
        <w:rPr>
          <w:lang w:val="sr-Cyrl-CS"/>
        </w:rPr>
        <w:t xml:space="preserve"> од дана јавног надметања, а пре потписивања купопродајног уговора, након чега ће му бити враћена гаранција;</w:t>
      </w:r>
    </w:p>
    <w:p w:rsidR="00CE52F6" w:rsidRDefault="00CE52F6" w:rsidP="00CE52F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0E3EC0" w:rsidRPr="000E3EC0" w:rsidRDefault="000E3EC0" w:rsidP="000E3EC0">
      <w:pPr>
        <w:numPr>
          <w:ilvl w:val="0"/>
          <w:numId w:val="1"/>
        </w:numPr>
        <w:jc w:val="both"/>
        <w:rPr>
          <w:lang w:val="sr-Cyrl-CS"/>
        </w:rPr>
      </w:pPr>
      <w:r w:rsidRPr="000E3EC0">
        <w:rPr>
          <w:lang w:val="sr-Cyrl-CS"/>
        </w:rPr>
        <w:t>Потпишу Уговор о чувању поверљивих података;</w:t>
      </w:r>
    </w:p>
    <w:p w:rsidR="00CF5167" w:rsidRPr="00F14CAE" w:rsidRDefault="00CF5167" w:rsidP="00F14CAE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F14CAE">
        <w:rPr>
          <w:lang w:val="sr-Cyrl-CS"/>
        </w:rPr>
        <w:t>Региструје као учесник на јавном надметању;</w:t>
      </w:r>
    </w:p>
    <w:p w:rsidR="00CF5167" w:rsidRPr="00CF5167" w:rsidRDefault="00CF5167" w:rsidP="00CF5167">
      <w:pPr>
        <w:ind w:left="780"/>
        <w:jc w:val="both"/>
        <w:rPr>
          <w:lang w:val="ru-RU"/>
        </w:rPr>
      </w:pPr>
    </w:p>
    <w:p w:rsidR="00CF5167" w:rsidRPr="00CF5167" w:rsidRDefault="00CF5167" w:rsidP="00F46DEC">
      <w:pPr>
        <w:jc w:val="both"/>
        <w:rPr>
          <w:lang w:val="sr-Cyrl-CS"/>
        </w:rPr>
      </w:pPr>
      <w:r w:rsidRPr="00CF5167">
        <w:rPr>
          <w:lang w:val="sr-Cyrl-CS"/>
        </w:rPr>
        <w:t xml:space="preserve">Након уплате депозита, а најкасније </w:t>
      </w:r>
      <w:r w:rsidRPr="00CF5167">
        <w:rPr>
          <w:lang w:val="sr-Cyrl-RS"/>
        </w:rPr>
        <w:t xml:space="preserve">до </w:t>
      </w:r>
      <w:r w:rsidR="00F46DEC" w:rsidRPr="0095062F">
        <w:rPr>
          <w:b/>
          <w:lang w:val="sr-Cyrl-RS"/>
        </w:rPr>
        <w:t>25</w:t>
      </w:r>
      <w:r w:rsidRPr="0095062F">
        <w:rPr>
          <w:b/>
          <w:lang w:val="sr-Cyrl-RS"/>
        </w:rPr>
        <w:t>.0</w:t>
      </w:r>
      <w:r w:rsidR="00F46DEC" w:rsidRPr="0095062F">
        <w:rPr>
          <w:b/>
          <w:lang w:val="sr-Cyrl-RS"/>
        </w:rPr>
        <w:t>5</w:t>
      </w:r>
      <w:r w:rsidRPr="0095062F">
        <w:rPr>
          <w:b/>
          <w:lang w:val="sr-Cyrl-RS"/>
        </w:rPr>
        <w:t>.201</w:t>
      </w:r>
      <w:r w:rsidR="00F46DEC" w:rsidRPr="0095062F">
        <w:rPr>
          <w:b/>
          <w:lang w:val="sr-Cyrl-RS"/>
        </w:rPr>
        <w:t>6</w:t>
      </w:r>
      <w:r w:rsidRPr="00CF5167">
        <w:rPr>
          <w:lang w:val="sr-Cyrl-RS"/>
        </w:rPr>
        <w:t>.године</w:t>
      </w:r>
      <w:r w:rsidRPr="00CF5167">
        <w:rPr>
          <w:lang w:val="sr-Cyrl-CS"/>
        </w:rPr>
        <w:t>, потенцијални купци, ради правовремене евиденције, морају предати образац пријаве за учешће стечајном управнику.</w:t>
      </w:r>
    </w:p>
    <w:p w:rsidR="00CF5167" w:rsidRPr="00CF5167" w:rsidRDefault="00CF5167" w:rsidP="00CF5167">
      <w:pPr>
        <w:ind w:left="780"/>
        <w:jc w:val="both"/>
        <w:rPr>
          <w:lang w:val="sr-Cyrl-CS"/>
        </w:rPr>
      </w:pPr>
    </w:p>
    <w:p w:rsidR="00CF5167" w:rsidRPr="00CF5167" w:rsidRDefault="00CF5167" w:rsidP="00F46DEC">
      <w:pPr>
        <w:jc w:val="both"/>
        <w:rPr>
          <w:lang w:val="sr-Cyrl-CS"/>
        </w:rPr>
      </w:pPr>
      <w:r w:rsidRPr="00CF5167">
        <w:rPr>
          <w:b/>
          <w:lang w:val="sr-Cyrl-CS"/>
        </w:rPr>
        <w:t>Јавно надметање</w:t>
      </w:r>
      <w:r w:rsidRPr="00CF5167">
        <w:rPr>
          <w:lang w:val="sr-Cyrl-CS"/>
        </w:rPr>
        <w:t xml:space="preserve"> одржаће се дана </w:t>
      </w:r>
      <w:r w:rsidR="0096729A" w:rsidRPr="0095062F">
        <w:rPr>
          <w:b/>
          <w:lang w:val="sr-Cyrl-CS"/>
        </w:rPr>
        <w:t>3</w:t>
      </w:r>
      <w:r w:rsidR="0096729A">
        <w:rPr>
          <w:lang w:val="sr-Cyrl-CS"/>
        </w:rPr>
        <w:t>0</w:t>
      </w:r>
      <w:r w:rsidRPr="00CF5167">
        <w:rPr>
          <w:b/>
          <w:lang w:val="sr-Cyrl-CS"/>
        </w:rPr>
        <w:t>.</w:t>
      </w:r>
      <w:r w:rsidRPr="00CF5167">
        <w:rPr>
          <w:b/>
          <w:lang w:val="sr-Latn-RS"/>
        </w:rPr>
        <w:t>0</w:t>
      </w:r>
      <w:r w:rsidR="0096729A">
        <w:rPr>
          <w:b/>
          <w:lang w:val="sr-Cyrl-RS"/>
        </w:rPr>
        <w:t>5</w:t>
      </w:r>
      <w:r w:rsidRPr="00CF5167">
        <w:rPr>
          <w:b/>
          <w:lang w:val="sr-Cyrl-CS"/>
        </w:rPr>
        <w:t>.201</w:t>
      </w:r>
      <w:r w:rsidR="00400383">
        <w:rPr>
          <w:b/>
          <w:lang w:val="sr-Cyrl-RS"/>
        </w:rPr>
        <w:t>6</w:t>
      </w:r>
      <w:r w:rsidRPr="00CF5167">
        <w:rPr>
          <w:lang w:val="sr-Cyrl-CS"/>
        </w:rPr>
        <w:t xml:space="preserve">.године у </w:t>
      </w:r>
      <w:r w:rsidRPr="00CF5167">
        <w:rPr>
          <w:b/>
          <w:lang w:val="sr-Cyrl-CS"/>
        </w:rPr>
        <w:t xml:space="preserve">12 </w:t>
      </w:r>
      <w:r w:rsidRPr="00CF5167">
        <w:rPr>
          <w:lang w:val="sr-Cyrl-CS"/>
        </w:rPr>
        <w:t>часова на следећој адреси: улица М</w:t>
      </w:r>
      <w:r w:rsidRPr="00CF5167">
        <w:rPr>
          <w:lang w:val="sr-Cyrl-RS"/>
        </w:rPr>
        <w:t xml:space="preserve">ихаила </w:t>
      </w:r>
      <w:r w:rsidRPr="00CF5167">
        <w:rPr>
          <w:lang w:val="sr-Cyrl-CS"/>
        </w:rPr>
        <w:t>Богићевића број 7, спрат 2.</w:t>
      </w:r>
    </w:p>
    <w:p w:rsidR="00CF5167" w:rsidRPr="00CF5167" w:rsidRDefault="00CF5167" w:rsidP="00CF5167">
      <w:pPr>
        <w:ind w:left="780"/>
        <w:jc w:val="both"/>
        <w:rPr>
          <w:b/>
          <w:lang w:val="sr-Cyrl-CS"/>
        </w:rPr>
      </w:pPr>
      <w:bookmarkStart w:id="0" w:name="_GoBack"/>
      <w:bookmarkEnd w:id="0"/>
    </w:p>
    <w:p w:rsidR="00CF5167" w:rsidRPr="00CF5167" w:rsidRDefault="00CF5167" w:rsidP="0095062F">
      <w:pPr>
        <w:jc w:val="both"/>
        <w:rPr>
          <w:b/>
          <w:lang w:val="sr-Cyrl-CS"/>
        </w:rPr>
      </w:pPr>
      <w:r w:rsidRPr="00CF5167">
        <w:rPr>
          <w:b/>
          <w:lang w:val="sr-Cyrl-CS"/>
        </w:rPr>
        <w:lastRenderedPageBreak/>
        <w:t>Регистрација учесника</w:t>
      </w:r>
      <w:r w:rsidRPr="00CF5167">
        <w:rPr>
          <w:lang w:val="sr-Cyrl-CS"/>
        </w:rPr>
        <w:t xml:space="preserve"> почиње у 10 часова, а завршава се у 11 часова и 50 минута</w:t>
      </w:r>
      <w:r w:rsidRPr="00CF5167">
        <w:rPr>
          <w:b/>
          <w:lang w:val="sr-Cyrl-CS"/>
        </w:rPr>
        <w:t>.</w:t>
      </w:r>
    </w:p>
    <w:p w:rsidR="00CF5167" w:rsidRPr="00CF5167" w:rsidRDefault="00CF5167" w:rsidP="0095062F">
      <w:pPr>
        <w:jc w:val="both"/>
        <w:rPr>
          <w:b/>
          <w:lang w:val="sr-Cyrl-CS"/>
        </w:rPr>
      </w:pPr>
      <w:r w:rsidRPr="00CF5167">
        <w:rPr>
          <w:b/>
          <w:lang w:val="sr-Cyrl-CS"/>
        </w:rPr>
        <w:t xml:space="preserve">Регистрација учесника обухвата: </w:t>
      </w:r>
    </w:p>
    <w:p w:rsidR="00CF5167" w:rsidRPr="00CF5167" w:rsidRDefault="007706DB" w:rsidP="007706DB">
      <w:pPr>
        <w:jc w:val="both"/>
        <w:rPr>
          <w:lang w:val="sr-Cyrl-CS"/>
        </w:rPr>
      </w:pPr>
      <w:r>
        <w:rPr>
          <w:b/>
          <w:lang w:val="sr-Cyrl-CS"/>
        </w:rPr>
        <w:t xml:space="preserve">- </w:t>
      </w:r>
      <w:r w:rsidR="00CF5167" w:rsidRPr="00CF5167">
        <w:rPr>
          <w:b/>
          <w:lang w:val="sr-Cyrl-CS"/>
        </w:rPr>
        <w:t xml:space="preserve">проверу идентитета подносиоца пријаве </w:t>
      </w:r>
      <w:r w:rsidR="00CF5167" w:rsidRPr="00CF5167">
        <w:rPr>
          <w:lang w:val="sr-Cyrl-CS"/>
        </w:rPr>
        <w:t>који се доказује за правно лице подношењем оригинала или оверене копије извода из регистра привредних субјеката, АПР-а, за домаће физичко лице достављањем фотокопије личне карте а за страно физичко лице фотокопија пасоша,</w:t>
      </w:r>
    </w:p>
    <w:p w:rsidR="00CF5167" w:rsidRPr="00CF5167" w:rsidRDefault="007706DB" w:rsidP="007706D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CF5167" w:rsidRPr="00CF5167">
        <w:rPr>
          <w:b/>
          <w:lang w:val="sr-Cyrl-CS"/>
        </w:rPr>
        <w:t xml:space="preserve">проверу пуномоћја и идентитета пуномоћника, </w:t>
      </w:r>
      <w:r w:rsidR="00CF5167" w:rsidRPr="00CF5167">
        <w:rPr>
          <w:lang w:val="sr-Cyrl-CS"/>
        </w:rPr>
        <w:t>што се доказује</w:t>
      </w:r>
      <w:r w:rsidR="00CF5167" w:rsidRPr="00CF5167">
        <w:rPr>
          <w:b/>
          <w:lang w:val="sr-Cyrl-CS"/>
        </w:rPr>
        <w:t xml:space="preserve"> </w:t>
      </w:r>
      <w:r w:rsidR="00CF5167" w:rsidRPr="00CF5167">
        <w:rPr>
          <w:lang w:val="sr-Cyrl-CS"/>
        </w:rPr>
        <w:t>предајом</w:t>
      </w:r>
      <w:r w:rsidR="00CF5167" w:rsidRPr="00CF5167">
        <w:rPr>
          <w:b/>
          <w:lang w:val="sr-Cyrl-CS"/>
        </w:rPr>
        <w:t xml:space="preserve"> </w:t>
      </w:r>
      <w:r w:rsidR="00CF5167" w:rsidRPr="00CF5167">
        <w:rPr>
          <w:lang w:val="sr-Cyrl-CS"/>
        </w:rPr>
        <w:t xml:space="preserve">оригиналног пуномоћја и давањем личне карте на увид,  </w:t>
      </w:r>
    </w:p>
    <w:p w:rsidR="007706DB" w:rsidRDefault="007706DB" w:rsidP="007706D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CF5167" w:rsidRPr="00CF5167">
        <w:rPr>
          <w:b/>
          <w:lang w:val="sr-Cyrl-CS"/>
        </w:rPr>
        <w:t>издавање нумерисане картице</w:t>
      </w:r>
      <w:r w:rsidR="00CF5167" w:rsidRPr="00CF5167">
        <w:rPr>
          <w:lang w:val="sr-Cyrl-CS"/>
        </w:rPr>
        <w:t xml:space="preserve">  и </w:t>
      </w:r>
    </w:p>
    <w:p w:rsidR="00CF5167" w:rsidRPr="00CF5167" w:rsidRDefault="007706DB" w:rsidP="007706DB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CF5167" w:rsidRPr="00CF5167">
        <w:rPr>
          <w:b/>
          <w:lang w:val="sr-Cyrl-CS"/>
        </w:rPr>
        <w:t>потпис подносиоца пријаве</w:t>
      </w:r>
      <w:r w:rsidR="00CF5167" w:rsidRPr="00CF5167">
        <w:rPr>
          <w:lang w:val="sr-Cyrl-CS"/>
        </w:rPr>
        <w:t xml:space="preserve"> на листу учесника.</w:t>
      </w:r>
    </w:p>
    <w:p w:rsidR="00CF5167" w:rsidRPr="00CF5167" w:rsidRDefault="00CF5167" w:rsidP="00CF5167">
      <w:pPr>
        <w:ind w:left="780"/>
        <w:jc w:val="both"/>
        <w:rPr>
          <w:b/>
          <w:lang w:val="sr-Cyrl-RS"/>
        </w:rPr>
      </w:pPr>
    </w:p>
    <w:p w:rsidR="00CF5167" w:rsidRPr="00CF5167" w:rsidRDefault="00CF5167" w:rsidP="00710DE0">
      <w:pPr>
        <w:jc w:val="both"/>
        <w:rPr>
          <w:lang w:val="sr-Cyrl-CS"/>
        </w:rPr>
      </w:pPr>
      <w:r w:rsidRPr="00CF5167">
        <w:rPr>
          <w:b/>
          <w:lang w:val="sr-Cyrl-CS"/>
        </w:rPr>
        <w:t xml:space="preserve">Стечајни управник спроводи јавно надметање </w:t>
      </w:r>
      <w:r w:rsidRPr="00CF5167">
        <w:rPr>
          <w:lang w:val="sr-Cyrl-CS"/>
        </w:rPr>
        <w:t>тако што:</w:t>
      </w:r>
    </w:p>
    <w:p w:rsidR="00CF5167" w:rsidRPr="00CF5167" w:rsidRDefault="00CF5167" w:rsidP="00CF5167">
      <w:pPr>
        <w:numPr>
          <w:ilvl w:val="0"/>
          <w:numId w:val="2"/>
        </w:numPr>
        <w:jc w:val="both"/>
        <w:rPr>
          <w:lang w:val="sr-Cyrl-CS"/>
        </w:rPr>
      </w:pPr>
      <w:r w:rsidRPr="00CF5167">
        <w:rPr>
          <w:lang w:val="sr-Cyrl-CS"/>
        </w:rPr>
        <w:t>Отвара јавно надметање читајући правила надметања,</w:t>
      </w:r>
    </w:p>
    <w:p w:rsidR="00CF5167" w:rsidRPr="00CF5167" w:rsidRDefault="00CF5167" w:rsidP="00CF5167">
      <w:pPr>
        <w:numPr>
          <w:ilvl w:val="0"/>
          <w:numId w:val="2"/>
        </w:numPr>
        <w:jc w:val="both"/>
        <w:rPr>
          <w:lang w:val="sr-Cyrl-CS"/>
        </w:rPr>
      </w:pPr>
      <w:r w:rsidRPr="00CF5167">
        <w:rPr>
          <w:lang w:val="sr-Cyrl-CS"/>
        </w:rPr>
        <w:t>Позива учеснике да истакну понуде на оглашену цену  коју су спремни да плате,</w:t>
      </w:r>
    </w:p>
    <w:p w:rsidR="00CF5167" w:rsidRPr="00CF5167" w:rsidRDefault="00CF5167" w:rsidP="00CF5167">
      <w:pPr>
        <w:numPr>
          <w:ilvl w:val="0"/>
          <w:numId w:val="2"/>
        </w:numPr>
        <w:jc w:val="both"/>
        <w:rPr>
          <w:lang w:val="sr-Cyrl-CS"/>
        </w:rPr>
      </w:pPr>
      <w:r w:rsidRPr="00CF5167">
        <w:rPr>
          <w:lang w:val="sr-Cyrl-CS"/>
        </w:rPr>
        <w:t>Одржава ред на јавном надметању,</w:t>
      </w:r>
    </w:p>
    <w:p w:rsidR="00CF5167" w:rsidRPr="00CF5167" w:rsidRDefault="00CF5167" w:rsidP="00CF5167">
      <w:pPr>
        <w:numPr>
          <w:ilvl w:val="0"/>
          <w:numId w:val="2"/>
        </w:numPr>
        <w:jc w:val="both"/>
        <w:rPr>
          <w:lang w:val="sr-Cyrl-CS"/>
        </w:rPr>
      </w:pPr>
      <w:r w:rsidRPr="00CF5167">
        <w:rPr>
          <w:lang w:val="sr-Cyrl-CS"/>
        </w:rPr>
        <w:t>Проглашава купца,</w:t>
      </w:r>
    </w:p>
    <w:p w:rsidR="00CF5167" w:rsidRPr="00CF5167" w:rsidRDefault="00CF5167" w:rsidP="00CF5167">
      <w:pPr>
        <w:numPr>
          <w:ilvl w:val="0"/>
          <w:numId w:val="2"/>
        </w:numPr>
        <w:jc w:val="both"/>
        <w:rPr>
          <w:lang w:val="sr-Cyrl-CS"/>
        </w:rPr>
      </w:pPr>
      <w:r w:rsidRPr="00CF5167">
        <w:rPr>
          <w:lang w:val="sr-Cyrl-CS"/>
        </w:rPr>
        <w:t>Потписује записник.</w:t>
      </w:r>
    </w:p>
    <w:p w:rsidR="00CF5167" w:rsidRPr="00CF5167" w:rsidRDefault="00CF5167" w:rsidP="00CF5167">
      <w:pPr>
        <w:ind w:left="780"/>
        <w:jc w:val="both"/>
        <w:rPr>
          <w:lang w:val="sr-Cyrl-CS"/>
        </w:rPr>
      </w:pPr>
    </w:p>
    <w:p w:rsidR="00CF5167" w:rsidRPr="00CF5167" w:rsidRDefault="00CF5167" w:rsidP="008D570C">
      <w:pPr>
        <w:jc w:val="both"/>
        <w:rPr>
          <w:lang w:val="sr-Cyrl-CS"/>
        </w:rPr>
      </w:pPr>
      <w:r w:rsidRPr="00CF5167">
        <w:rPr>
          <w:lang w:val="sr-Cyrl-CS"/>
        </w:rPr>
        <w:t xml:space="preserve">Купопродајни уговор се потписује у року од 3 радна дана од дана одржавања јавног надметања, под условом да је депозит који је обезбеђен гаранцијом уплаћен на рачун стечајног дужника. </w:t>
      </w:r>
    </w:p>
    <w:p w:rsidR="00CF5167" w:rsidRPr="00CF5167" w:rsidRDefault="00CF5167" w:rsidP="008D570C">
      <w:pPr>
        <w:jc w:val="both"/>
        <w:rPr>
          <w:lang w:val="sr-Cyrl-CS"/>
        </w:rPr>
      </w:pPr>
      <w:r w:rsidRPr="00CF5167">
        <w:rPr>
          <w:lang w:val="sr-Cyrl-CS"/>
        </w:rPr>
        <w:t xml:space="preserve">Проглашени Купац је дужан да уплати преостали износ купопродајне цене у року од 15 дана од дана потписивања купопродајног уговора. </w:t>
      </w:r>
    </w:p>
    <w:p w:rsidR="00CF5167" w:rsidRPr="00CF5167" w:rsidRDefault="00CF5167" w:rsidP="008D570C">
      <w:pPr>
        <w:jc w:val="both"/>
      </w:pPr>
      <w:r w:rsidRPr="00CF5167">
        <w:rPr>
          <w:lang w:val="sr-Cyrl-CS"/>
        </w:rPr>
        <w:t>Након уплате купопродајне цене од стране Купца и по добијању потврде од стране стечајног дужника о извршеној уплати у целости, купац стиче право на укњижбу власништва на непокретностима, а код покретне имовине Купац стиче право власништва моментом уплате купопродајне цене.</w:t>
      </w:r>
    </w:p>
    <w:p w:rsidR="00CF5167" w:rsidRPr="00CF5167" w:rsidRDefault="00CF5167" w:rsidP="00CF5167">
      <w:pPr>
        <w:ind w:left="780"/>
        <w:jc w:val="both"/>
      </w:pPr>
    </w:p>
    <w:p w:rsidR="00CF5167" w:rsidRPr="00CF5167" w:rsidRDefault="00CF5167" w:rsidP="008D570C">
      <w:pPr>
        <w:jc w:val="both"/>
        <w:rPr>
          <w:lang w:val="sr-Cyrl-BA"/>
        </w:rPr>
      </w:pPr>
      <w:r w:rsidRPr="00CF5167">
        <w:rPr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  <w:r w:rsidRPr="00CF5167">
        <w:rPr>
          <w:lang w:val="sr-Latn-RS"/>
        </w:rPr>
        <w:t xml:space="preserve"> </w:t>
      </w:r>
      <w:r w:rsidRPr="00CF5167">
        <w:rPr>
          <w:lang w:val="sr-Cyrl-CS"/>
        </w:rPr>
        <w:t>Ако проглашени Купац не потпише записник са јавног надметања,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депозита, а за Купца се проглашава следећи најповољнији понуђач.</w:t>
      </w:r>
    </w:p>
    <w:p w:rsidR="00CF5167" w:rsidRPr="00CF5167" w:rsidRDefault="00CF5167" w:rsidP="00CF5167">
      <w:pPr>
        <w:ind w:left="780"/>
        <w:jc w:val="both"/>
        <w:rPr>
          <w:lang w:val="sr-Cyrl-CS"/>
        </w:rPr>
      </w:pPr>
    </w:p>
    <w:p w:rsidR="00CF5167" w:rsidRPr="00CF5167" w:rsidRDefault="00CF5167" w:rsidP="007127DC">
      <w:pPr>
        <w:jc w:val="both"/>
        <w:rPr>
          <w:lang w:val="ru-RU"/>
        </w:rPr>
      </w:pPr>
      <w:r w:rsidRPr="00CF5167">
        <w:rPr>
          <w:lang w:val="sr-Cyrl-CS"/>
        </w:rPr>
        <w:t>Имовина се купује у виђеном стању и може се разгледати након откупа продајне документације, а најкасније 7 дана пре заказане продаје</w:t>
      </w:r>
      <w:r w:rsidRPr="00CF5167">
        <w:rPr>
          <w:lang w:val="ru-RU"/>
        </w:rPr>
        <w:t xml:space="preserve"> сваким радним даном од 9 до 16 часова уз претходну најаву на телефон 06</w:t>
      </w:r>
      <w:r w:rsidRPr="00CF5167">
        <w:rPr>
          <w:lang w:val="sr-Latn-RS"/>
        </w:rPr>
        <w:t>4</w:t>
      </w:r>
      <w:r w:rsidRPr="00CF5167">
        <w:rPr>
          <w:lang w:val="ru-RU"/>
        </w:rPr>
        <w:t>/</w:t>
      </w:r>
      <w:r w:rsidRPr="00CF5167">
        <w:rPr>
          <w:lang w:val="sr-Latn-RS"/>
        </w:rPr>
        <w:t>1</w:t>
      </w:r>
      <w:r w:rsidRPr="00CF5167">
        <w:rPr>
          <w:lang w:val="ru-RU"/>
        </w:rPr>
        <w:t xml:space="preserve">62 00 42 </w:t>
      </w:r>
    </w:p>
    <w:p w:rsidR="00CF5167" w:rsidRPr="00CF5167" w:rsidRDefault="00CF5167" w:rsidP="00CF5167">
      <w:pPr>
        <w:ind w:left="780"/>
        <w:jc w:val="both"/>
        <w:rPr>
          <w:lang w:val="sr-Cyrl-CS"/>
        </w:rPr>
      </w:pPr>
    </w:p>
    <w:p w:rsidR="00CF5167" w:rsidRPr="00CF5167" w:rsidRDefault="00CF5167" w:rsidP="007127DC">
      <w:pPr>
        <w:jc w:val="both"/>
        <w:rPr>
          <w:lang w:val="sr-Cyrl-CS"/>
        </w:rPr>
      </w:pPr>
      <w:r w:rsidRPr="00CF5167">
        <w:rPr>
          <w:lang w:val="sr-Cyrl-CS"/>
        </w:rPr>
        <w:t xml:space="preserve">Учесницима који на јавном надметању нису стекли статус купца  депозит (гаранција) се враћа у року од 8 дана од дана јавног надметања. </w:t>
      </w:r>
    </w:p>
    <w:p w:rsidR="00CF5167" w:rsidRPr="00CF5167" w:rsidRDefault="00CF5167" w:rsidP="00CF5167">
      <w:pPr>
        <w:ind w:left="780"/>
        <w:jc w:val="both"/>
        <w:rPr>
          <w:lang w:val="sr-Cyrl-CS"/>
        </w:rPr>
      </w:pPr>
    </w:p>
    <w:p w:rsidR="00CF5167" w:rsidRPr="00CF5167" w:rsidRDefault="00CF5167" w:rsidP="007127DC">
      <w:pPr>
        <w:jc w:val="both"/>
        <w:rPr>
          <w:lang w:val="sr-Cyrl-CS"/>
        </w:rPr>
      </w:pPr>
      <w:r w:rsidRPr="00CF5167">
        <w:rPr>
          <w:lang w:val="sr-Cyrl-CS"/>
        </w:rPr>
        <w:t xml:space="preserve">Осталим понуђачима на јавном надметању, депозит (гаранција) се враћа у року од </w:t>
      </w:r>
      <w:r w:rsidRPr="00CF5167">
        <w:rPr>
          <w:lang w:val="sr-Latn-RS"/>
        </w:rPr>
        <w:t>30</w:t>
      </w:r>
      <w:r w:rsidRPr="00CF5167">
        <w:rPr>
          <w:lang w:val="sr-Cyrl-CS"/>
        </w:rPr>
        <w:t xml:space="preserve">  дана од дана јавног надметања. </w:t>
      </w:r>
    </w:p>
    <w:p w:rsidR="00CF5167" w:rsidRPr="00CF5167" w:rsidRDefault="00CF5167" w:rsidP="00CF5167">
      <w:pPr>
        <w:ind w:left="780"/>
        <w:jc w:val="both"/>
        <w:rPr>
          <w:lang w:val="sr-Cyrl-CS"/>
        </w:rPr>
      </w:pPr>
    </w:p>
    <w:p w:rsidR="00CF5167" w:rsidRPr="00CF5167" w:rsidRDefault="00CF5167" w:rsidP="007127DC">
      <w:pPr>
        <w:jc w:val="both"/>
        <w:rPr>
          <w:lang w:val="sr-Cyrl-CS"/>
        </w:rPr>
      </w:pPr>
      <w:r w:rsidRPr="00CF5167">
        <w:rPr>
          <w:lang w:val="sr-Cyrl-CS"/>
        </w:rPr>
        <w:t>Трошкови овере уговора и сви други припадајући трошкови падају на терет купца.</w:t>
      </w:r>
    </w:p>
    <w:p w:rsidR="00CF5167" w:rsidRPr="00CF5167" w:rsidRDefault="00CF5167" w:rsidP="007127DC">
      <w:pPr>
        <w:jc w:val="both"/>
        <w:rPr>
          <w:lang w:val="sr-Cyrl-CS"/>
        </w:rPr>
      </w:pPr>
      <w:r w:rsidRPr="00CF5167">
        <w:t>O</w:t>
      </w:r>
      <w:r w:rsidRPr="00CF5167">
        <w:rPr>
          <w:lang w:val="sr-Cyrl-CS"/>
        </w:rPr>
        <w:t>влашћено лице:</w:t>
      </w:r>
      <w:r w:rsidRPr="00CF5167">
        <w:rPr>
          <w:lang w:val="ru-RU"/>
        </w:rPr>
        <w:t xml:space="preserve"> стечајни управник Бранко Југовић</w:t>
      </w:r>
      <w:r w:rsidRPr="00CF5167">
        <w:rPr>
          <w:lang w:val="sr-Cyrl-CS"/>
        </w:rPr>
        <w:t>, контакт телефон: 06</w:t>
      </w:r>
      <w:r w:rsidRPr="00CF5167">
        <w:rPr>
          <w:lang w:val="sr-Latn-RS"/>
        </w:rPr>
        <w:t>4</w:t>
      </w:r>
      <w:r w:rsidRPr="00CF5167">
        <w:rPr>
          <w:lang w:val="sr-Cyrl-CS"/>
        </w:rPr>
        <w:t>/</w:t>
      </w:r>
      <w:r w:rsidRPr="00CF5167">
        <w:rPr>
          <w:lang w:val="sr-Latn-RS"/>
        </w:rPr>
        <w:t>1</w:t>
      </w:r>
      <w:r w:rsidRPr="00CF5167">
        <w:rPr>
          <w:lang w:val="sr-Cyrl-CS"/>
        </w:rPr>
        <w:t xml:space="preserve">62 00 42 </w:t>
      </w:r>
    </w:p>
    <w:p w:rsidR="00CF5167" w:rsidRDefault="00CF5167" w:rsidP="00CF5167">
      <w:pPr>
        <w:ind w:left="780"/>
        <w:jc w:val="both"/>
        <w:rPr>
          <w:lang w:val="sr-Cyrl-CS"/>
        </w:rPr>
      </w:pPr>
    </w:p>
    <w:p w:rsidR="00CE52F6" w:rsidRDefault="00CE52F6" w:rsidP="00CE52F6">
      <w:pPr>
        <w:jc w:val="both"/>
        <w:rPr>
          <w:b/>
          <w:lang w:val="sr-Latn-CS"/>
        </w:rPr>
      </w:pPr>
    </w:p>
    <w:sectPr w:rsidR="00CE52F6" w:rsidSect="00115466">
      <w:pgSz w:w="11906" w:h="16838"/>
      <w:pgMar w:top="709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3704D"/>
    <w:multiLevelType w:val="hybridMultilevel"/>
    <w:tmpl w:val="890C1FCC"/>
    <w:lvl w:ilvl="0" w:tplc="D5746A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01B3E"/>
    <w:multiLevelType w:val="hybridMultilevel"/>
    <w:tmpl w:val="A6B88142"/>
    <w:lvl w:ilvl="0" w:tplc="BFBAF8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9078A"/>
    <w:multiLevelType w:val="hybridMultilevel"/>
    <w:tmpl w:val="02304C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B01A6"/>
    <w:multiLevelType w:val="hybridMultilevel"/>
    <w:tmpl w:val="583419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F7650"/>
    <w:multiLevelType w:val="hybridMultilevel"/>
    <w:tmpl w:val="8CC029E0"/>
    <w:lvl w:ilvl="0" w:tplc="71CE63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C4351"/>
    <w:multiLevelType w:val="hybridMultilevel"/>
    <w:tmpl w:val="2F44B704"/>
    <w:lvl w:ilvl="0" w:tplc="1DF22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A4678"/>
    <w:multiLevelType w:val="hybridMultilevel"/>
    <w:tmpl w:val="56B4A7BA"/>
    <w:lvl w:ilvl="0" w:tplc="0298E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77238"/>
    <w:multiLevelType w:val="hybridMultilevel"/>
    <w:tmpl w:val="733C5B1C"/>
    <w:lvl w:ilvl="0" w:tplc="CF521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D0AAB"/>
    <w:multiLevelType w:val="hybridMultilevel"/>
    <w:tmpl w:val="63FC1E0E"/>
    <w:lvl w:ilvl="0" w:tplc="D2D86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E21C0"/>
    <w:multiLevelType w:val="hybridMultilevel"/>
    <w:tmpl w:val="BF70DA8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11"/>
  </w:num>
  <w:num w:numId="11">
    <w:abstractNumId w:val="3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F6"/>
    <w:rsid w:val="000043F0"/>
    <w:rsid w:val="00006E8F"/>
    <w:rsid w:val="000208B6"/>
    <w:rsid w:val="0002116D"/>
    <w:rsid w:val="00034BE8"/>
    <w:rsid w:val="000360C0"/>
    <w:rsid w:val="00037816"/>
    <w:rsid w:val="00044030"/>
    <w:rsid w:val="00052480"/>
    <w:rsid w:val="0005305A"/>
    <w:rsid w:val="0005699B"/>
    <w:rsid w:val="00066E93"/>
    <w:rsid w:val="00070170"/>
    <w:rsid w:val="00071FE2"/>
    <w:rsid w:val="00072561"/>
    <w:rsid w:val="0007399F"/>
    <w:rsid w:val="00073EDF"/>
    <w:rsid w:val="0008101E"/>
    <w:rsid w:val="000818F1"/>
    <w:rsid w:val="00082F0E"/>
    <w:rsid w:val="00092DEC"/>
    <w:rsid w:val="00094C5F"/>
    <w:rsid w:val="00096BA7"/>
    <w:rsid w:val="000A07B4"/>
    <w:rsid w:val="000D0E72"/>
    <w:rsid w:val="000E3B54"/>
    <w:rsid w:val="000E3EC0"/>
    <w:rsid w:val="000F16B4"/>
    <w:rsid w:val="000F4B71"/>
    <w:rsid w:val="00103D37"/>
    <w:rsid w:val="00103EDD"/>
    <w:rsid w:val="0010609F"/>
    <w:rsid w:val="00115466"/>
    <w:rsid w:val="0012283D"/>
    <w:rsid w:val="00132E13"/>
    <w:rsid w:val="00133B0E"/>
    <w:rsid w:val="00136DD5"/>
    <w:rsid w:val="00143CA3"/>
    <w:rsid w:val="0014482C"/>
    <w:rsid w:val="00145B9A"/>
    <w:rsid w:val="00153A8C"/>
    <w:rsid w:val="00166A5D"/>
    <w:rsid w:val="00182276"/>
    <w:rsid w:val="001834B4"/>
    <w:rsid w:val="001845FB"/>
    <w:rsid w:val="001B0441"/>
    <w:rsid w:val="001C2D8D"/>
    <w:rsid w:val="001D608F"/>
    <w:rsid w:val="001E5A50"/>
    <w:rsid w:val="001F27D7"/>
    <w:rsid w:val="00201D4A"/>
    <w:rsid w:val="0021557C"/>
    <w:rsid w:val="002229CE"/>
    <w:rsid w:val="00223E17"/>
    <w:rsid w:val="00235A63"/>
    <w:rsid w:val="00236354"/>
    <w:rsid w:val="00240FE3"/>
    <w:rsid w:val="00250F6E"/>
    <w:rsid w:val="002572F3"/>
    <w:rsid w:val="00262D26"/>
    <w:rsid w:val="00264F87"/>
    <w:rsid w:val="002A0DDE"/>
    <w:rsid w:val="002A3412"/>
    <w:rsid w:val="002A353B"/>
    <w:rsid w:val="002A7C8F"/>
    <w:rsid w:val="002B07FC"/>
    <w:rsid w:val="002D1E4D"/>
    <w:rsid w:val="00307F6F"/>
    <w:rsid w:val="003246DA"/>
    <w:rsid w:val="003317FC"/>
    <w:rsid w:val="00344EA7"/>
    <w:rsid w:val="00346890"/>
    <w:rsid w:val="00347F73"/>
    <w:rsid w:val="00350B32"/>
    <w:rsid w:val="00367381"/>
    <w:rsid w:val="00367737"/>
    <w:rsid w:val="00374B7C"/>
    <w:rsid w:val="00375990"/>
    <w:rsid w:val="00385694"/>
    <w:rsid w:val="00391494"/>
    <w:rsid w:val="003934D9"/>
    <w:rsid w:val="003A6D53"/>
    <w:rsid w:val="003B3DF3"/>
    <w:rsid w:val="003C0DA9"/>
    <w:rsid w:val="003C6CF7"/>
    <w:rsid w:val="003D6DA6"/>
    <w:rsid w:val="003E315D"/>
    <w:rsid w:val="003F6F55"/>
    <w:rsid w:val="00400383"/>
    <w:rsid w:val="00407FC0"/>
    <w:rsid w:val="00415974"/>
    <w:rsid w:val="0042113D"/>
    <w:rsid w:val="00443EEE"/>
    <w:rsid w:val="004452E7"/>
    <w:rsid w:val="00455756"/>
    <w:rsid w:val="00456584"/>
    <w:rsid w:val="004621EB"/>
    <w:rsid w:val="004626BE"/>
    <w:rsid w:val="004650BC"/>
    <w:rsid w:val="00465BCE"/>
    <w:rsid w:val="00470523"/>
    <w:rsid w:val="00473114"/>
    <w:rsid w:val="004801C7"/>
    <w:rsid w:val="004A08D9"/>
    <w:rsid w:val="004B1363"/>
    <w:rsid w:val="004C6E87"/>
    <w:rsid w:val="004D021E"/>
    <w:rsid w:val="004D4F0E"/>
    <w:rsid w:val="004F7F85"/>
    <w:rsid w:val="005015BA"/>
    <w:rsid w:val="00501FC6"/>
    <w:rsid w:val="00505A47"/>
    <w:rsid w:val="0051101F"/>
    <w:rsid w:val="0051350A"/>
    <w:rsid w:val="00513FBB"/>
    <w:rsid w:val="005345DF"/>
    <w:rsid w:val="00560028"/>
    <w:rsid w:val="00560787"/>
    <w:rsid w:val="00563C1A"/>
    <w:rsid w:val="005A7E99"/>
    <w:rsid w:val="005B0956"/>
    <w:rsid w:val="005C6EB5"/>
    <w:rsid w:val="005D3096"/>
    <w:rsid w:val="005D30B8"/>
    <w:rsid w:val="005F4C01"/>
    <w:rsid w:val="005F4C17"/>
    <w:rsid w:val="0062546D"/>
    <w:rsid w:val="00636FAF"/>
    <w:rsid w:val="00643444"/>
    <w:rsid w:val="006530F8"/>
    <w:rsid w:val="00661D5E"/>
    <w:rsid w:val="00664CB6"/>
    <w:rsid w:val="006754C5"/>
    <w:rsid w:val="00675DC8"/>
    <w:rsid w:val="00692A86"/>
    <w:rsid w:val="006C7F62"/>
    <w:rsid w:val="006D2E81"/>
    <w:rsid w:val="006F764B"/>
    <w:rsid w:val="00706A78"/>
    <w:rsid w:val="00710DE0"/>
    <w:rsid w:val="007127DC"/>
    <w:rsid w:val="00724A56"/>
    <w:rsid w:val="00725A00"/>
    <w:rsid w:val="00731393"/>
    <w:rsid w:val="00745308"/>
    <w:rsid w:val="00745F3F"/>
    <w:rsid w:val="00750899"/>
    <w:rsid w:val="00754D7E"/>
    <w:rsid w:val="00755BD3"/>
    <w:rsid w:val="007706DB"/>
    <w:rsid w:val="0077736D"/>
    <w:rsid w:val="007C65EF"/>
    <w:rsid w:val="007D6488"/>
    <w:rsid w:val="007E03E3"/>
    <w:rsid w:val="007F338F"/>
    <w:rsid w:val="00810F60"/>
    <w:rsid w:val="00826375"/>
    <w:rsid w:val="00831E75"/>
    <w:rsid w:val="00845FEA"/>
    <w:rsid w:val="008501A4"/>
    <w:rsid w:val="00856F89"/>
    <w:rsid w:val="00860726"/>
    <w:rsid w:val="008741DB"/>
    <w:rsid w:val="00881E8E"/>
    <w:rsid w:val="008836D4"/>
    <w:rsid w:val="00893A88"/>
    <w:rsid w:val="008A5A6F"/>
    <w:rsid w:val="008B4306"/>
    <w:rsid w:val="008D570C"/>
    <w:rsid w:val="008E6DD0"/>
    <w:rsid w:val="008F1F77"/>
    <w:rsid w:val="008F32D9"/>
    <w:rsid w:val="00902F3E"/>
    <w:rsid w:val="00905311"/>
    <w:rsid w:val="00913F18"/>
    <w:rsid w:val="00925F6C"/>
    <w:rsid w:val="0093223A"/>
    <w:rsid w:val="0094533C"/>
    <w:rsid w:val="0095062F"/>
    <w:rsid w:val="009522D2"/>
    <w:rsid w:val="00953DA2"/>
    <w:rsid w:val="0095400B"/>
    <w:rsid w:val="009565E3"/>
    <w:rsid w:val="0096729A"/>
    <w:rsid w:val="00967FA5"/>
    <w:rsid w:val="009709A5"/>
    <w:rsid w:val="00974148"/>
    <w:rsid w:val="009805DA"/>
    <w:rsid w:val="009A5A6D"/>
    <w:rsid w:val="009B1BB8"/>
    <w:rsid w:val="009B3761"/>
    <w:rsid w:val="009B5F03"/>
    <w:rsid w:val="009C4FEE"/>
    <w:rsid w:val="009C6E8D"/>
    <w:rsid w:val="009D0E0C"/>
    <w:rsid w:val="009D1346"/>
    <w:rsid w:val="00A02718"/>
    <w:rsid w:val="00A03912"/>
    <w:rsid w:val="00A07077"/>
    <w:rsid w:val="00A07F3F"/>
    <w:rsid w:val="00A14CAA"/>
    <w:rsid w:val="00A23D39"/>
    <w:rsid w:val="00A265E7"/>
    <w:rsid w:val="00A34F58"/>
    <w:rsid w:val="00A35371"/>
    <w:rsid w:val="00A37833"/>
    <w:rsid w:val="00A47704"/>
    <w:rsid w:val="00A6208B"/>
    <w:rsid w:val="00A64E1D"/>
    <w:rsid w:val="00A67BBC"/>
    <w:rsid w:val="00A73EBC"/>
    <w:rsid w:val="00A84108"/>
    <w:rsid w:val="00A856DF"/>
    <w:rsid w:val="00A93F27"/>
    <w:rsid w:val="00A96FE6"/>
    <w:rsid w:val="00AA4783"/>
    <w:rsid w:val="00AA59AF"/>
    <w:rsid w:val="00AB0E1F"/>
    <w:rsid w:val="00AB5646"/>
    <w:rsid w:val="00AB684C"/>
    <w:rsid w:val="00AB6F4A"/>
    <w:rsid w:val="00AE53F1"/>
    <w:rsid w:val="00AF4B90"/>
    <w:rsid w:val="00B00472"/>
    <w:rsid w:val="00B12765"/>
    <w:rsid w:val="00B13C93"/>
    <w:rsid w:val="00B22C02"/>
    <w:rsid w:val="00B50F7A"/>
    <w:rsid w:val="00B511E7"/>
    <w:rsid w:val="00B65356"/>
    <w:rsid w:val="00B67742"/>
    <w:rsid w:val="00B759D5"/>
    <w:rsid w:val="00B76E95"/>
    <w:rsid w:val="00B808A6"/>
    <w:rsid w:val="00B8323D"/>
    <w:rsid w:val="00B923FA"/>
    <w:rsid w:val="00BA2330"/>
    <w:rsid w:val="00BA298C"/>
    <w:rsid w:val="00BA6069"/>
    <w:rsid w:val="00BA7785"/>
    <w:rsid w:val="00BB0A7B"/>
    <w:rsid w:val="00BC0957"/>
    <w:rsid w:val="00BC1AA0"/>
    <w:rsid w:val="00BE14D0"/>
    <w:rsid w:val="00BF4ACE"/>
    <w:rsid w:val="00C02FCA"/>
    <w:rsid w:val="00C03B42"/>
    <w:rsid w:val="00C06A71"/>
    <w:rsid w:val="00C1446B"/>
    <w:rsid w:val="00C15D96"/>
    <w:rsid w:val="00C21E11"/>
    <w:rsid w:val="00C26B91"/>
    <w:rsid w:val="00C3184C"/>
    <w:rsid w:val="00C32FE2"/>
    <w:rsid w:val="00C34805"/>
    <w:rsid w:val="00C36F8B"/>
    <w:rsid w:val="00C60633"/>
    <w:rsid w:val="00C70CBE"/>
    <w:rsid w:val="00CA2744"/>
    <w:rsid w:val="00CA27B9"/>
    <w:rsid w:val="00CA3502"/>
    <w:rsid w:val="00CA79F4"/>
    <w:rsid w:val="00CC148B"/>
    <w:rsid w:val="00CD5B85"/>
    <w:rsid w:val="00CD7D61"/>
    <w:rsid w:val="00CE52F6"/>
    <w:rsid w:val="00CF0CE8"/>
    <w:rsid w:val="00CF5167"/>
    <w:rsid w:val="00CF7062"/>
    <w:rsid w:val="00D07970"/>
    <w:rsid w:val="00D101A2"/>
    <w:rsid w:val="00D14FC0"/>
    <w:rsid w:val="00D162D2"/>
    <w:rsid w:val="00D17276"/>
    <w:rsid w:val="00D230C4"/>
    <w:rsid w:val="00D325A0"/>
    <w:rsid w:val="00D466DD"/>
    <w:rsid w:val="00D57B4D"/>
    <w:rsid w:val="00D63205"/>
    <w:rsid w:val="00D84F9F"/>
    <w:rsid w:val="00D85EC8"/>
    <w:rsid w:val="00D97DCF"/>
    <w:rsid w:val="00DA579C"/>
    <w:rsid w:val="00DB2AFA"/>
    <w:rsid w:val="00DC0069"/>
    <w:rsid w:val="00DD2EE2"/>
    <w:rsid w:val="00E15A00"/>
    <w:rsid w:val="00E16343"/>
    <w:rsid w:val="00E320CA"/>
    <w:rsid w:val="00E505F6"/>
    <w:rsid w:val="00E517B0"/>
    <w:rsid w:val="00E52C40"/>
    <w:rsid w:val="00E7152A"/>
    <w:rsid w:val="00E73E0E"/>
    <w:rsid w:val="00E761BA"/>
    <w:rsid w:val="00E95A56"/>
    <w:rsid w:val="00E95D72"/>
    <w:rsid w:val="00EA02E8"/>
    <w:rsid w:val="00EA22BC"/>
    <w:rsid w:val="00EA455F"/>
    <w:rsid w:val="00EA4787"/>
    <w:rsid w:val="00EB4EB2"/>
    <w:rsid w:val="00EB5F2F"/>
    <w:rsid w:val="00EE20EB"/>
    <w:rsid w:val="00EF45AE"/>
    <w:rsid w:val="00EF5258"/>
    <w:rsid w:val="00F0306A"/>
    <w:rsid w:val="00F14CAE"/>
    <w:rsid w:val="00F14CED"/>
    <w:rsid w:val="00F153CF"/>
    <w:rsid w:val="00F41DB7"/>
    <w:rsid w:val="00F46DEC"/>
    <w:rsid w:val="00F609D9"/>
    <w:rsid w:val="00F62243"/>
    <w:rsid w:val="00F7452C"/>
    <w:rsid w:val="00F76AF3"/>
    <w:rsid w:val="00F81040"/>
    <w:rsid w:val="00F878CE"/>
    <w:rsid w:val="00FB204E"/>
    <w:rsid w:val="00FB4BF9"/>
    <w:rsid w:val="00FB64DA"/>
    <w:rsid w:val="00FB6C40"/>
    <w:rsid w:val="00FC36F7"/>
    <w:rsid w:val="00FC7A1D"/>
    <w:rsid w:val="00FD7690"/>
    <w:rsid w:val="00FE5420"/>
    <w:rsid w:val="00FE71C9"/>
    <w:rsid w:val="00FF0641"/>
    <w:rsid w:val="00FF1A56"/>
    <w:rsid w:val="00FF24B1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E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1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E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1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Ratomir</dc:creator>
  <cp:lastModifiedBy>Bojana Markovic</cp:lastModifiedBy>
  <cp:revision>7</cp:revision>
  <cp:lastPrinted>2016-04-26T07:46:00Z</cp:lastPrinted>
  <dcterms:created xsi:type="dcterms:W3CDTF">2016-04-26T08:44:00Z</dcterms:created>
  <dcterms:modified xsi:type="dcterms:W3CDTF">2016-04-26T09:03:00Z</dcterms:modified>
</cp:coreProperties>
</file>